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D7" w:rsidRDefault="000039D8" w:rsidP="000039D8">
      <w:pPr>
        <w:jc w:val="right"/>
      </w:pPr>
      <w:r w:rsidRPr="000039D8">
        <w:rPr>
          <w:rFonts w:ascii="OpenSans" w:eastAsia="Calibri" w:hAnsi="OpenSans" w:cs="OpenSans"/>
          <w:noProof/>
          <w:color w:val="767171"/>
          <w:sz w:val="24"/>
          <w:szCs w:val="24"/>
          <w:lang w:eastAsia="en-GB"/>
        </w:rPr>
        <w:drawing>
          <wp:inline distT="0" distB="0" distL="0" distR="0">
            <wp:extent cx="911793" cy="838131"/>
            <wp:effectExtent l="0" t="0" r="3175" b="635"/>
            <wp:docPr id="4" name="Picture 4" title="EAST HERT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mykma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793" cy="838131"/>
                    </a:xfrm>
                    <a:prstGeom prst="rect">
                      <a:avLst/>
                    </a:prstGeom>
                  </pic:spPr>
                </pic:pic>
              </a:graphicData>
            </a:graphic>
          </wp:inline>
        </w:drawing>
      </w:r>
    </w:p>
    <w:p w:rsidR="00A32362" w:rsidRDefault="00472FD7" w:rsidP="00472FD7">
      <w:pPr>
        <w:pStyle w:val="Title"/>
      </w:pPr>
      <w:r>
        <w:t>Gilston Area Steering Group Meeting</w:t>
      </w:r>
    </w:p>
    <w:p w:rsidR="00472FD7" w:rsidRPr="008B764B" w:rsidRDefault="00472FD7" w:rsidP="00472FD7">
      <w:pPr>
        <w:spacing w:after="0" w:line="240" w:lineRule="auto"/>
        <w:rPr>
          <w:rFonts w:ascii="Open Sans" w:hAnsi="Open Sans" w:cs="Open Sans"/>
        </w:rPr>
      </w:pPr>
      <w:r w:rsidRPr="008B764B">
        <w:rPr>
          <w:rFonts w:ascii="Open Sans" w:hAnsi="Open Sans" w:cs="Open Sans"/>
        </w:rPr>
        <w:t xml:space="preserve">Thursday </w:t>
      </w:r>
      <w:r w:rsidR="0045583F">
        <w:rPr>
          <w:rFonts w:ascii="Open Sans" w:hAnsi="Open Sans" w:cs="Open Sans"/>
        </w:rPr>
        <w:t>25</w:t>
      </w:r>
      <w:r w:rsidRPr="008B764B">
        <w:rPr>
          <w:rFonts w:ascii="Open Sans" w:hAnsi="Open Sans" w:cs="Open Sans"/>
          <w:vertAlign w:val="superscript"/>
        </w:rPr>
        <w:t>th</w:t>
      </w:r>
      <w:r w:rsidRPr="008B764B">
        <w:rPr>
          <w:rFonts w:ascii="Open Sans" w:hAnsi="Open Sans" w:cs="Open Sans"/>
        </w:rPr>
        <w:t xml:space="preserve"> </w:t>
      </w:r>
      <w:r w:rsidR="0045583F">
        <w:rPr>
          <w:rFonts w:ascii="Open Sans" w:hAnsi="Open Sans" w:cs="Open Sans"/>
        </w:rPr>
        <w:t>June</w:t>
      </w:r>
      <w:r w:rsidRPr="008B764B">
        <w:rPr>
          <w:rFonts w:ascii="Open Sans" w:hAnsi="Open Sans" w:cs="Open Sans"/>
        </w:rPr>
        <w:t xml:space="preserve"> 20</w:t>
      </w:r>
      <w:r w:rsidR="000C00C7">
        <w:rPr>
          <w:rFonts w:ascii="Open Sans" w:hAnsi="Open Sans" w:cs="Open Sans"/>
        </w:rPr>
        <w:t>20</w:t>
      </w:r>
      <w:r w:rsidRPr="008B764B">
        <w:rPr>
          <w:rFonts w:ascii="Open Sans" w:hAnsi="Open Sans" w:cs="Open Sans"/>
        </w:rPr>
        <w:t xml:space="preserve"> -1</w:t>
      </w:r>
      <w:r w:rsidR="0045583F">
        <w:rPr>
          <w:rFonts w:ascii="Open Sans" w:hAnsi="Open Sans" w:cs="Open Sans"/>
        </w:rPr>
        <w:t>7:3</w:t>
      </w:r>
      <w:r w:rsidRPr="008B764B">
        <w:rPr>
          <w:rFonts w:ascii="Open Sans" w:hAnsi="Open Sans" w:cs="Open Sans"/>
        </w:rPr>
        <w:t>0</w:t>
      </w:r>
    </w:p>
    <w:p w:rsidR="00472FD7" w:rsidRPr="008B764B" w:rsidRDefault="0045583F" w:rsidP="00472FD7">
      <w:pPr>
        <w:spacing w:after="0" w:line="240" w:lineRule="auto"/>
        <w:rPr>
          <w:rFonts w:ascii="Open Sans" w:hAnsi="Open Sans" w:cs="Open Sans"/>
        </w:rPr>
      </w:pPr>
      <w:r>
        <w:rPr>
          <w:rFonts w:ascii="Open Sans" w:hAnsi="Open Sans" w:cs="Open Sans"/>
        </w:rPr>
        <w:t>Zoom Meeting</w:t>
      </w:r>
    </w:p>
    <w:p w:rsidR="0033619D" w:rsidRPr="0045583F" w:rsidRDefault="0045583F" w:rsidP="0045583F">
      <w:pPr>
        <w:pStyle w:val="Heading1"/>
        <w:numPr>
          <w:ilvl w:val="0"/>
          <w:numId w:val="0"/>
        </w:numPr>
        <w:ind w:left="432" w:hanging="432"/>
      </w:pPr>
      <w:r>
        <w:t>Summary Notes</w:t>
      </w:r>
    </w:p>
    <w:p w:rsidR="0033619D" w:rsidRPr="0033619D" w:rsidRDefault="0033619D" w:rsidP="0033619D">
      <w:pPr>
        <w:rPr>
          <w:rFonts w:ascii="Open Sans" w:hAnsi="Open Sans" w:cs="Open Sans"/>
          <w:sz w:val="24"/>
          <w:szCs w:val="24"/>
        </w:rPr>
      </w:pPr>
      <w:r w:rsidRPr="0033619D">
        <w:rPr>
          <w:rFonts w:ascii="Open Sans" w:hAnsi="Open Sans" w:cs="Open Sans"/>
          <w:b/>
          <w:sz w:val="24"/>
          <w:szCs w:val="24"/>
        </w:rPr>
        <w:t>Present</w:t>
      </w:r>
      <w:r>
        <w:rPr>
          <w:rFonts w:ascii="Open Sans" w:hAnsi="Open Sans" w:cs="Open Sans"/>
          <w:sz w:val="24"/>
          <w:szCs w:val="24"/>
        </w:rPr>
        <w:t>:</w:t>
      </w:r>
    </w:p>
    <w:p w:rsidR="00472FD7" w:rsidRPr="00BE17DE" w:rsidRDefault="00472FD7" w:rsidP="00472FD7">
      <w:pPr>
        <w:spacing w:after="0" w:line="240" w:lineRule="auto"/>
        <w:rPr>
          <w:rFonts w:ascii="Open Sans" w:hAnsi="Open Sans" w:cs="Open Sans"/>
          <w:b/>
        </w:rPr>
      </w:pPr>
      <w:r w:rsidRPr="00BE17DE">
        <w:rPr>
          <w:rFonts w:ascii="Open Sans" w:hAnsi="Open Sans" w:cs="Open Sans"/>
          <w:b/>
        </w:rPr>
        <w:t>EHC</w:t>
      </w:r>
    </w:p>
    <w:p w:rsidR="0045583F" w:rsidRDefault="0045583F" w:rsidP="0045583F">
      <w:pPr>
        <w:spacing w:after="0" w:line="240" w:lineRule="auto"/>
        <w:rPr>
          <w:rFonts w:ascii="Open Sans" w:hAnsi="Open Sans" w:cs="Open Sans"/>
        </w:rPr>
      </w:pPr>
      <w:r w:rsidRPr="00BE17DE">
        <w:rPr>
          <w:rFonts w:ascii="Open Sans" w:hAnsi="Open Sans" w:cs="Open Sans"/>
        </w:rPr>
        <w:t xml:space="preserve">Cllr Linda Haysey (LH) (Chair) - Leader </w:t>
      </w:r>
      <w:r>
        <w:rPr>
          <w:rFonts w:ascii="Open Sans" w:hAnsi="Open Sans" w:cs="Open Sans"/>
        </w:rPr>
        <w:t>(EHC)</w:t>
      </w:r>
    </w:p>
    <w:p w:rsidR="00472FD7" w:rsidRPr="00BE17DE" w:rsidRDefault="00472FD7" w:rsidP="00472FD7">
      <w:pPr>
        <w:spacing w:after="0" w:line="240" w:lineRule="auto"/>
        <w:rPr>
          <w:rFonts w:ascii="Open Sans" w:hAnsi="Open Sans" w:cs="Open Sans"/>
        </w:rPr>
      </w:pPr>
      <w:r w:rsidRPr="00BE17DE">
        <w:rPr>
          <w:rFonts w:ascii="Open Sans" w:hAnsi="Open Sans" w:cs="Open Sans"/>
        </w:rPr>
        <w:t>Richard Cassidy (RC)</w:t>
      </w:r>
      <w:r w:rsidR="00924054" w:rsidRPr="00BE17DE">
        <w:rPr>
          <w:rFonts w:ascii="Open Sans" w:hAnsi="Open Sans" w:cs="Open Sans"/>
        </w:rPr>
        <w:t xml:space="preserve"> – Chief Executive</w:t>
      </w:r>
    </w:p>
    <w:p w:rsidR="0045583F" w:rsidRDefault="0045583F" w:rsidP="00924054">
      <w:pPr>
        <w:spacing w:after="0" w:line="240" w:lineRule="auto"/>
        <w:rPr>
          <w:rFonts w:ascii="Open Sans" w:hAnsi="Open Sans" w:cs="Open Sans"/>
        </w:rPr>
      </w:pPr>
      <w:r w:rsidRPr="00BE17DE">
        <w:rPr>
          <w:rFonts w:ascii="Open Sans" w:hAnsi="Open Sans" w:cs="Open Sans"/>
        </w:rPr>
        <w:t xml:space="preserve">Kevin Steptoe (KP) – Garden Town Project Lead </w:t>
      </w:r>
    </w:p>
    <w:p w:rsidR="0045583F" w:rsidRDefault="0045583F" w:rsidP="00924054">
      <w:pPr>
        <w:spacing w:after="0" w:line="240" w:lineRule="auto"/>
        <w:rPr>
          <w:rFonts w:ascii="Open Sans" w:hAnsi="Open Sans" w:cs="Open Sans"/>
        </w:rPr>
      </w:pPr>
      <w:r>
        <w:rPr>
          <w:rFonts w:ascii="Open Sans" w:hAnsi="Open Sans" w:cs="Open Sans"/>
        </w:rPr>
        <w:t>Jenny Pierce (JP) – Senior Project Officer</w:t>
      </w:r>
    </w:p>
    <w:p w:rsidR="00924054" w:rsidRPr="00BE17DE" w:rsidRDefault="00924054" w:rsidP="00924054">
      <w:pPr>
        <w:spacing w:after="0" w:line="240" w:lineRule="auto"/>
        <w:rPr>
          <w:rFonts w:ascii="Open Sans" w:hAnsi="Open Sans" w:cs="Open Sans"/>
        </w:rPr>
      </w:pPr>
      <w:r w:rsidRPr="00BE17DE">
        <w:rPr>
          <w:rFonts w:ascii="Open Sans" w:hAnsi="Open Sans" w:cs="Open Sans"/>
        </w:rPr>
        <w:t>Karen Page (KP)</w:t>
      </w:r>
      <w:r w:rsidR="002A58C2" w:rsidRPr="00BE17DE">
        <w:rPr>
          <w:rFonts w:ascii="Open Sans" w:hAnsi="Open Sans" w:cs="Open Sans"/>
        </w:rPr>
        <w:t xml:space="preserve"> </w:t>
      </w:r>
      <w:r w:rsidRPr="00BE17DE">
        <w:rPr>
          <w:rFonts w:ascii="Open Sans" w:hAnsi="Open Sans" w:cs="Open Sans"/>
        </w:rPr>
        <w:t>- Place Making &amp; Growth Officer</w:t>
      </w:r>
    </w:p>
    <w:p w:rsidR="00472FD7" w:rsidRPr="00BE17DE" w:rsidRDefault="00472FD7" w:rsidP="00472FD7">
      <w:pPr>
        <w:spacing w:after="0" w:line="240" w:lineRule="auto"/>
        <w:rPr>
          <w:rFonts w:ascii="Open Sans" w:hAnsi="Open Sans" w:cs="Open Sans"/>
        </w:rPr>
      </w:pPr>
      <w:r w:rsidRPr="00BE17DE">
        <w:rPr>
          <w:rFonts w:ascii="Open Sans" w:hAnsi="Open Sans" w:cs="Open Sans"/>
        </w:rPr>
        <w:t>Karen Lee (KL) (minutes)</w:t>
      </w:r>
      <w:r w:rsidR="00924054" w:rsidRPr="00BE17DE">
        <w:rPr>
          <w:rFonts w:ascii="Open Sans" w:hAnsi="Open Sans" w:cs="Open Sans"/>
        </w:rPr>
        <w:t xml:space="preserve"> –Project Co-ordinator (Gilston Area)</w:t>
      </w:r>
    </w:p>
    <w:p w:rsidR="00472FD7" w:rsidRPr="00BE17DE" w:rsidRDefault="00472FD7" w:rsidP="00472FD7">
      <w:pPr>
        <w:spacing w:after="0" w:line="240" w:lineRule="auto"/>
        <w:rPr>
          <w:rFonts w:ascii="Open Sans" w:hAnsi="Open Sans" w:cs="Open Sans"/>
        </w:rPr>
      </w:pPr>
    </w:p>
    <w:p w:rsidR="00924054" w:rsidRPr="00BE17DE" w:rsidRDefault="00924054" w:rsidP="00472FD7">
      <w:pPr>
        <w:spacing w:after="0" w:line="240" w:lineRule="auto"/>
        <w:rPr>
          <w:rFonts w:ascii="Open Sans" w:hAnsi="Open Sans" w:cs="Open Sans"/>
          <w:b/>
        </w:rPr>
      </w:pPr>
      <w:r w:rsidRPr="00BE17DE">
        <w:rPr>
          <w:rFonts w:ascii="Open Sans" w:hAnsi="Open Sans" w:cs="Open Sans"/>
          <w:b/>
        </w:rPr>
        <w:t>HCC</w:t>
      </w:r>
    </w:p>
    <w:p w:rsidR="00997548" w:rsidRPr="00BE17DE" w:rsidRDefault="00924054" w:rsidP="00472FD7">
      <w:pPr>
        <w:spacing w:after="0" w:line="240" w:lineRule="auto"/>
        <w:rPr>
          <w:rFonts w:ascii="Open Sans" w:hAnsi="Open Sans" w:cs="Open Sans"/>
        </w:rPr>
      </w:pPr>
      <w:r w:rsidRPr="00BE17DE">
        <w:rPr>
          <w:rFonts w:ascii="Open Sans" w:hAnsi="Open Sans" w:cs="Open Sans"/>
        </w:rPr>
        <w:t xml:space="preserve">Cllr Eric Buckmaster (EB) – </w:t>
      </w:r>
      <w:proofErr w:type="spellStart"/>
      <w:r w:rsidRPr="00BE17DE">
        <w:rPr>
          <w:rFonts w:ascii="Open Sans" w:hAnsi="Open Sans" w:cs="Open Sans"/>
        </w:rPr>
        <w:t>Sawbridgeworth</w:t>
      </w:r>
      <w:proofErr w:type="spellEnd"/>
      <w:r w:rsidRPr="00BE17DE">
        <w:rPr>
          <w:rFonts w:ascii="Open Sans" w:hAnsi="Open Sans" w:cs="Open Sans"/>
        </w:rPr>
        <w:t xml:space="preserve"> Division HCC </w:t>
      </w:r>
    </w:p>
    <w:p w:rsidR="00924054" w:rsidRPr="00BE17DE" w:rsidRDefault="00924054" w:rsidP="00472FD7">
      <w:pPr>
        <w:spacing w:after="0" w:line="240" w:lineRule="auto"/>
        <w:rPr>
          <w:rFonts w:ascii="Open Sans" w:hAnsi="Open Sans" w:cs="Open Sans"/>
        </w:rPr>
      </w:pPr>
      <w:r w:rsidRPr="00BE17DE">
        <w:rPr>
          <w:rFonts w:ascii="Open Sans" w:hAnsi="Open Sans" w:cs="Open Sans"/>
        </w:rPr>
        <w:t xml:space="preserve">&amp; Hunsdon </w:t>
      </w:r>
      <w:r w:rsidR="00997548" w:rsidRPr="00BE17DE">
        <w:rPr>
          <w:rFonts w:ascii="Open Sans" w:hAnsi="Open Sans" w:cs="Open Sans"/>
        </w:rPr>
        <w:t>Ward District (EHC)</w:t>
      </w:r>
    </w:p>
    <w:p w:rsidR="00997548" w:rsidRDefault="00D035AC" w:rsidP="00472FD7">
      <w:pPr>
        <w:spacing w:after="0" w:line="240" w:lineRule="auto"/>
        <w:rPr>
          <w:rFonts w:ascii="Open Sans" w:hAnsi="Open Sans" w:cs="Open Sans"/>
        </w:rPr>
      </w:pPr>
      <w:r w:rsidRPr="00D035AC">
        <w:rPr>
          <w:rFonts w:ascii="Open Sans" w:hAnsi="Open Sans" w:cs="Open Sans"/>
        </w:rPr>
        <w:t>Sarah McLaughlin (SM) – Head of Growth and Infrastructure Unit</w:t>
      </w:r>
    </w:p>
    <w:p w:rsidR="00D035AC" w:rsidRPr="00D035AC" w:rsidRDefault="00D035AC" w:rsidP="00472FD7">
      <w:pPr>
        <w:spacing w:after="0" w:line="240" w:lineRule="auto"/>
        <w:rPr>
          <w:rFonts w:ascii="Open Sans" w:hAnsi="Open Sans" w:cs="Open Sans"/>
        </w:rPr>
      </w:pPr>
    </w:p>
    <w:p w:rsidR="000149B2" w:rsidRDefault="000149B2" w:rsidP="00472FD7">
      <w:pPr>
        <w:spacing w:after="0" w:line="240" w:lineRule="auto"/>
        <w:rPr>
          <w:rFonts w:ascii="Open Sans" w:hAnsi="Open Sans" w:cs="Open Sans"/>
          <w:b/>
        </w:rPr>
      </w:pPr>
      <w:r>
        <w:rPr>
          <w:rFonts w:ascii="Open Sans" w:hAnsi="Open Sans" w:cs="Open Sans"/>
          <w:b/>
        </w:rPr>
        <w:t>HDC</w:t>
      </w:r>
    </w:p>
    <w:p w:rsidR="0045583F" w:rsidRDefault="0045583F" w:rsidP="00472FD7">
      <w:pPr>
        <w:spacing w:after="0" w:line="240" w:lineRule="auto"/>
        <w:rPr>
          <w:rFonts w:ascii="Open Sans" w:hAnsi="Open Sans" w:cs="Open Sans"/>
        </w:rPr>
      </w:pPr>
      <w:r>
        <w:rPr>
          <w:rFonts w:ascii="Open Sans" w:hAnsi="Open Sans" w:cs="Open Sans"/>
        </w:rPr>
        <w:t xml:space="preserve">John Hoad (JH) </w:t>
      </w:r>
      <w:r w:rsidR="00D035AC">
        <w:rPr>
          <w:rFonts w:ascii="Open Sans" w:hAnsi="Open Sans" w:cs="Open Sans"/>
        </w:rPr>
        <w:t>-</w:t>
      </w:r>
    </w:p>
    <w:p w:rsidR="0045583F" w:rsidRDefault="000149B2" w:rsidP="00472FD7">
      <w:pPr>
        <w:spacing w:after="0" w:line="240" w:lineRule="auto"/>
        <w:rPr>
          <w:rFonts w:ascii="Open Sans" w:hAnsi="Open Sans" w:cs="Open Sans"/>
        </w:rPr>
      </w:pPr>
      <w:r>
        <w:rPr>
          <w:rFonts w:ascii="Open Sans" w:hAnsi="Open Sans" w:cs="Open Sans"/>
        </w:rPr>
        <w:t xml:space="preserve">Danny Purton (DP) </w:t>
      </w:r>
      <w:r w:rsidR="00D035AC">
        <w:rPr>
          <w:rFonts w:ascii="Open Sans" w:hAnsi="Open Sans" w:cs="Open Sans"/>
        </w:rPr>
        <w:t>-</w:t>
      </w:r>
    </w:p>
    <w:p w:rsidR="0045583F" w:rsidRPr="00D035AC" w:rsidRDefault="0045583F" w:rsidP="00472FD7">
      <w:pPr>
        <w:spacing w:after="0" w:line="240" w:lineRule="auto"/>
        <w:rPr>
          <w:rFonts w:ascii="Open Sans" w:hAnsi="Open Sans" w:cs="Open Sans"/>
          <w:b/>
        </w:rPr>
      </w:pPr>
    </w:p>
    <w:p w:rsidR="00D035AC" w:rsidRDefault="00D035AC" w:rsidP="00472FD7">
      <w:pPr>
        <w:spacing w:after="0" w:line="240" w:lineRule="auto"/>
        <w:rPr>
          <w:rFonts w:ascii="Open Sans" w:hAnsi="Open Sans" w:cs="Open Sans"/>
          <w:b/>
        </w:rPr>
      </w:pPr>
      <w:r w:rsidRPr="00D035AC">
        <w:rPr>
          <w:rFonts w:ascii="Open Sans" w:hAnsi="Open Sans" w:cs="Open Sans"/>
          <w:b/>
        </w:rPr>
        <w:t>HGGT</w:t>
      </w:r>
    </w:p>
    <w:p w:rsidR="00D035AC" w:rsidRPr="00BE17DE" w:rsidRDefault="00D035AC" w:rsidP="00D035AC">
      <w:pPr>
        <w:spacing w:after="0" w:line="240" w:lineRule="auto"/>
        <w:rPr>
          <w:rFonts w:ascii="Open Sans" w:hAnsi="Open Sans" w:cs="Open Sans"/>
        </w:rPr>
      </w:pPr>
      <w:r w:rsidRPr="00BE17DE">
        <w:rPr>
          <w:rFonts w:ascii="Open Sans" w:hAnsi="Open Sans" w:cs="Open Sans"/>
        </w:rPr>
        <w:t>Clair</w:t>
      </w:r>
      <w:r>
        <w:rPr>
          <w:rFonts w:ascii="Open Sans" w:hAnsi="Open Sans" w:cs="Open Sans"/>
        </w:rPr>
        <w:t>e</w:t>
      </w:r>
      <w:r w:rsidRPr="00BE17DE">
        <w:rPr>
          <w:rFonts w:ascii="Open Sans" w:hAnsi="Open Sans" w:cs="Open Sans"/>
        </w:rPr>
        <w:t xml:space="preserve"> Hamilton (CH) – HGGT Director</w:t>
      </w:r>
    </w:p>
    <w:p w:rsidR="00D035AC" w:rsidRPr="00D035AC" w:rsidRDefault="00D035AC" w:rsidP="00472FD7">
      <w:pPr>
        <w:spacing w:after="0" w:line="240" w:lineRule="auto"/>
        <w:rPr>
          <w:rFonts w:ascii="Open Sans" w:hAnsi="Open Sans" w:cs="Open Sans"/>
        </w:rPr>
      </w:pPr>
      <w:r w:rsidRPr="00D035AC">
        <w:rPr>
          <w:rFonts w:ascii="Open Sans" w:hAnsi="Open Sans" w:cs="Open Sans"/>
        </w:rPr>
        <w:t>Matt Philips (MP)</w:t>
      </w:r>
      <w:r>
        <w:rPr>
          <w:rFonts w:ascii="Open Sans" w:hAnsi="Open Sans" w:cs="Open Sans"/>
        </w:rPr>
        <w:t xml:space="preserve"> – Communications Officer</w:t>
      </w:r>
    </w:p>
    <w:p w:rsidR="00D035AC" w:rsidRDefault="00D035AC" w:rsidP="00472FD7">
      <w:pPr>
        <w:spacing w:after="0" w:line="240" w:lineRule="auto"/>
        <w:rPr>
          <w:rFonts w:ascii="Open Sans" w:hAnsi="Open Sans" w:cs="Open Sans"/>
          <w:b/>
        </w:rPr>
      </w:pPr>
    </w:p>
    <w:p w:rsidR="00472FD7" w:rsidRPr="00BE17DE" w:rsidRDefault="00924054" w:rsidP="00472FD7">
      <w:pPr>
        <w:spacing w:after="0" w:line="240" w:lineRule="auto"/>
        <w:rPr>
          <w:rFonts w:ascii="Open Sans" w:hAnsi="Open Sans" w:cs="Open Sans"/>
          <w:b/>
        </w:rPr>
      </w:pPr>
      <w:r w:rsidRPr="00BE17DE">
        <w:rPr>
          <w:rFonts w:ascii="Open Sans" w:hAnsi="Open Sans" w:cs="Open Sans"/>
          <w:b/>
        </w:rPr>
        <w:t>Parish Councils</w:t>
      </w:r>
    </w:p>
    <w:p w:rsidR="00924054" w:rsidRPr="00BE17DE" w:rsidRDefault="00924054" w:rsidP="00924054">
      <w:pPr>
        <w:spacing w:after="0" w:line="240" w:lineRule="auto"/>
        <w:rPr>
          <w:rFonts w:ascii="Open Sans" w:hAnsi="Open Sans" w:cs="Open Sans"/>
        </w:rPr>
      </w:pPr>
      <w:r w:rsidRPr="00BE17DE">
        <w:rPr>
          <w:rFonts w:ascii="Open Sans" w:hAnsi="Open Sans" w:cs="Open Sans"/>
        </w:rPr>
        <w:t xml:space="preserve">Bob Toll (BT) Chair </w:t>
      </w:r>
      <w:r w:rsidR="002A58C2" w:rsidRPr="00BE17DE">
        <w:rPr>
          <w:rFonts w:ascii="Open Sans" w:hAnsi="Open Sans" w:cs="Open Sans"/>
        </w:rPr>
        <w:t xml:space="preserve">- </w:t>
      </w:r>
      <w:r w:rsidRPr="00BE17DE">
        <w:rPr>
          <w:rFonts w:ascii="Open Sans" w:hAnsi="Open Sans" w:cs="Open Sans"/>
        </w:rPr>
        <w:t>Hunsdon Parish Council (HPC)</w:t>
      </w:r>
    </w:p>
    <w:p w:rsidR="000149B2" w:rsidRPr="00BE17DE" w:rsidRDefault="000149B2" w:rsidP="000149B2">
      <w:pPr>
        <w:spacing w:after="0" w:line="240" w:lineRule="auto"/>
        <w:rPr>
          <w:rFonts w:ascii="Open Sans" w:hAnsi="Open Sans" w:cs="Open Sans"/>
        </w:rPr>
      </w:pPr>
      <w:r w:rsidRPr="00BE17DE">
        <w:rPr>
          <w:rFonts w:ascii="Open Sans" w:hAnsi="Open Sans" w:cs="Open Sans"/>
        </w:rPr>
        <w:t xml:space="preserve">Anthony </w:t>
      </w:r>
      <w:proofErr w:type="spellStart"/>
      <w:r w:rsidRPr="00BE17DE">
        <w:rPr>
          <w:rFonts w:ascii="Open Sans" w:hAnsi="Open Sans" w:cs="Open Sans"/>
        </w:rPr>
        <w:t>Bickmore</w:t>
      </w:r>
      <w:proofErr w:type="spellEnd"/>
      <w:r w:rsidRPr="00BE17DE">
        <w:rPr>
          <w:rFonts w:ascii="Open Sans" w:hAnsi="Open Sans" w:cs="Open Sans"/>
        </w:rPr>
        <w:t xml:space="preserve"> (AB) Chair - Hunsdon, Eastwick &amp; Gilston</w:t>
      </w:r>
    </w:p>
    <w:p w:rsidR="000149B2" w:rsidRDefault="000149B2" w:rsidP="000149B2">
      <w:pPr>
        <w:spacing w:after="0" w:line="240" w:lineRule="auto"/>
        <w:rPr>
          <w:rFonts w:ascii="Open Sans" w:hAnsi="Open Sans" w:cs="Open Sans"/>
        </w:rPr>
      </w:pPr>
      <w:r w:rsidRPr="00BE17DE">
        <w:rPr>
          <w:rFonts w:ascii="Open Sans" w:hAnsi="Open Sans" w:cs="Open Sans"/>
        </w:rPr>
        <w:t>Joint Neighbourhood Planning Group (NPG)</w:t>
      </w:r>
    </w:p>
    <w:p w:rsidR="00D035AC" w:rsidRPr="00BE17DE" w:rsidRDefault="00D035AC" w:rsidP="000149B2">
      <w:pPr>
        <w:spacing w:after="0" w:line="240" w:lineRule="auto"/>
        <w:rPr>
          <w:rFonts w:ascii="Open Sans" w:hAnsi="Open Sans" w:cs="Open Sans"/>
        </w:rPr>
      </w:pPr>
      <w:r>
        <w:rPr>
          <w:rFonts w:ascii="Open Sans" w:hAnsi="Open Sans" w:cs="Open Sans"/>
        </w:rPr>
        <w:t xml:space="preserve">Janine Bryant (JB) – NPG &amp; Eastwick &amp; </w:t>
      </w:r>
      <w:proofErr w:type="spellStart"/>
      <w:r>
        <w:rPr>
          <w:rFonts w:ascii="Open Sans" w:hAnsi="Open Sans" w:cs="Open Sans"/>
        </w:rPr>
        <w:t>gilston</w:t>
      </w:r>
      <w:proofErr w:type="spellEnd"/>
      <w:r>
        <w:rPr>
          <w:rFonts w:ascii="Open Sans" w:hAnsi="Open Sans" w:cs="Open Sans"/>
        </w:rPr>
        <w:t xml:space="preserve"> Parish Council (EGPC)</w:t>
      </w:r>
    </w:p>
    <w:p w:rsidR="00997548" w:rsidRPr="00BE17DE" w:rsidRDefault="00997548" w:rsidP="00472FD7">
      <w:pPr>
        <w:spacing w:after="0" w:line="240" w:lineRule="auto"/>
        <w:rPr>
          <w:rFonts w:ascii="Open Sans" w:hAnsi="Open Sans" w:cs="Open Sans"/>
        </w:rPr>
      </w:pPr>
    </w:p>
    <w:p w:rsidR="00997548" w:rsidRPr="00BE17DE" w:rsidRDefault="00997548" w:rsidP="00472FD7">
      <w:pPr>
        <w:spacing w:after="0" w:line="240" w:lineRule="auto"/>
        <w:rPr>
          <w:rFonts w:ascii="Open Sans" w:hAnsi="Open Sans" w:cs="Open Sans"/>
          <w:b/>
        </w:rPr>
      </w:pPr>
      <w:r w:rsidRPr="00BE17DE">
        <w:rPr>
          <w:rFonts w:ascii="Open Sans" w:hAnsi="Open Sans" w:cs="Open Sans"/>
          <w:b/>
        </w:rPr>
        <w:t>Developers</w:t>
      </w:r>
    </w:p>
    <w:p w:rsidR="00D035AC" w:rsidRPr="00BE17DE" w:rsidRDefault="00D035AC" w:rsidP="00D035AC">
      <w:pPr>
        <w:spacing w:after="0" w:line="240" w:lineRule="auto"/>
        <w:rPr>
          <w:rFonts w:ascii="Open Sans" w:hAnsi="Open Sans" w:cs="Open Sans"/>
        </w:rPr>
      </w:pPr>
      <w:r w:rsidRPr="00BE17DE">
        <w:rPr>
          <w:rFonts w:ascii="Open Sans" w:hAnsi="Open Sans" w:cs="Open Sans"/>
        </w:rPr>
        <w:t>Mary Parsons (MP) - Places for People (</w:t>
      </w:r>
      <w:proofErr w:type="spellStart"/>
      <w:r w:rsidRPr="00BE17DE">
        <w:rPr>
          <w:rFonts w:ascii="Open Sans" w:hAnsi="Open Sans" w:cs="Open Sans"/>
        </w:rPr>
        <w:t>PfP</w:t>
      </w:r>
      <w:proofErr w:type="spellEnd"/>
      <w:r w:rsidRPr="00BE17DE">
        <w:rPr>
          <w:rFonts w:ascii="Open Sans" w:hAnsi="Open Sans" w:cs="Open Sans"/>
        </w:rPr>
        <w:t>)</w:t>
      </w:r>
    </w:p>
    <w:p w:rsidR="00997548" w:rsidRPr="00BE17DE" w:rsidRDefault="00997548" w:rsidP="00472FD7">
      <w:pPr>
        <w:spacing w:after="0" w:line="240" w:lineRule="auto"/>
        <w:rPr>
          <w:rFonts w:ascii="Open Sans" w:hAnsi="Open Sans" w:cs="Open Sans"/>
        </w:rPr>
      </w:pPr>
      <w:r w:rsidRPr="00BE17DE">
        <w:rPr>
          <w:rFonts w:ascii="Open Sans" w:hAnsi="Open Sans" w:cs="Open Sans"/>
        </w:rPr>
        <w:t>Paul Mumford (PM) – Places for People (</w:t>
      </w:r>
      <w:proofErr w:type="spellStart"/>
      <w:r w:rsidRPr="00BE17DE">
        <w:rPr>
          <w:rFonts w:ascii="Open Sans" w:hAnsi="Open Sans" w:cs="Open Sans"/>
        </w:rPr>
        <w:t>PfP</w:t>
      </w:r>
      <w:proofErr w:type="spellEnd"/>
      <w:r w:rsidRPr="00BE17DE">
        <w:rPr>
          <w:rFonts w:ascii="Open Sans" w:hAnsi="Open Sans" w:cs="Open Sans"/>
        </w:rPr>
        <w:t>)</w:t>
      </w:r>
    </w:p>
    <w:p w:rsidR="00997548" w:rsidRDefault="00D035AC" w:rsidP="00472FD7">
      <w:pPr>
        <w:spacing w:after="0" w:line="240" w:lineRule="auto"/>
        <w:rPr>
          <w:rFonts w:ascii="Open Sans" w:hAnsi="Open Sans" w:cs="Open Sans"/>
        </w:rPr>
      </w:pPr>
      <w:r w:rsidRPr="00BE17DE">
        <w:rPr>
          <w:rFonts w:ascii="Open Sans" w:hAnsi="Open Sans" w:cs="Open Sans"/>
        </w:rPr>
        <w:t xml:space="preserve">Chris </w:t>
      </w:r>
      <w:proofErr w:type="spellStart"/>
      <w:r w:rsidRPr="00BE17DE">
        <w:rPr>
          <w:rFonts w:ascii="Open Sans" w:hAnsi="Open Sans" w:cs="Open Sans"/>
        </w:rPr>
        <w:t>Lovegrove</w:t>
      </w:r>
      <w:proofErr w:type="spellEnd"/>
      <w:r w:rsidRPr="00BE17DE">
        <w:rPr>
          <w:rFonts w:ascii="Open Sans" w:hAnsi="Open Sans" w:cs="Open Sans"/>
        </w:rPr>
        <w:t xml:space="preserve"> (CL) – City &amp; Provincial Properties (CPP)</w:t>
      </w:r>
    </w:p>
    <w:p w:rsidR="00D035AC" w:rsidRDefault="00D035AC" w:rsidP="00472FD7">
      <w:pPr>
        <w:spacing w:after="0" w:line="240" w:lineRule="auto"/>
        <w:rPr>
          <w:rFonts w:ascii="Open Sans" w:hAnsi="Open Sans" w:cs="Open Sans"/>
        </w:rPr>
      </w:pPr>
    </w:p>
    <w:p w:rsidR="00D035AC" w:rsidRDefault="00D035AC" w:rsidP="00472FD7">
      <w:pPr>
        <w:spacing w:after="0" w:line="240" w:lineRule="auto"/>
        <w:rPr>
          <w:rFonts w:ascii="Open Sans" w:hAnsi="Open Sans" w:cs="Open Sans"/>
          <w:b/>
        </w:rPr>
      </w:pPr>
      <w:r w:rsidRPr="00D035AC">
        <w:rPr>
          <w:rFonts w:ascii="Open Sans" w:hAnsi="Open Sans" w:cs="Open Sans"/>
          <w:b/>
        </w:rPr>
        <w:t>Guests</w:t>
      </w:r>
    </w:p>
    <w:p w:rsidR="00D035AC" w:rsidRPr="00D035AC" w:rsidRDefault="00D035AC" w:rsidP="00472FD7">
      <w:pPr>
        <w:spacing w:after="0" w:line="240" w:lineRule="auto"/>
        <w:rPr>
          <w:rFonts w:ascii="Open Sans" w:hAnsi="Open Sans" w:cs="Open Sans"/>
        </w:rPr>
      </w:pPr>
      <w:r w:rsidRPr="00D035AC">
        <w:rPr>
          <w:rFonts w:ascii="Open Sans" w:hAnsi="Open Sans" w:cs="Open Sans"/>
        </w:rPr>
        <w:t>Jules Peck (JP) – External Facilitator/Consultant</w:t>
      </w:r>
    </w:p>
    <w:p w:rsidR="00D035AC" w:rsidRPr="00BE17DE" w:rsidRDefault="00D035AC" w:rsidP="00472FD7">
      <w:pPr>
        <w:spacing w:after="0" w:line="240" w:lineRule="auto"/>
        <w:rPr>
          <w:rFonts w:ascii="Open Sans" w:hAnsi="Open Sans" w:cs="Open Sans"/>
        </w:rPr>
      </w:pPr>
    </w:p>
    <w:p w:rsidR="00997548" w:rsidRPr="00BE17DE" w:rsidRDefault="00997548" w:rsidP="00472FD7">
      <w:pPr>
        <w:spacing w:after="0" w:line="240" w:lineRule="auto"/>
        <w:rPr>
          <w:rFonts w:ascii="Open Sans" w:hAnsi="Open Sans" w:cs="Open Sans"/>
          <w:b/>
        </w:rPr>
      </w:pPr>
      <w:r w:rsidRPr="00BE17DE">
        <w:rPr>
          <w:rFonts w:ascii="Open Sans" w:hAnsi="Open Sans" w:cs="Open Sans"/>
          <w:b/>
        </w:rPr>
        <w:t>Apologies:</w:t>
      </w:r>
    </w:p>
    <w:p w:rsidR="00D035AC" w:rsidRPr="00BE17DE" w:rsidRDefault="00D035AC" w:rsidP="00D035AC">
      <w:pPr>
        <w:spacing w:after="0" w:line="240" w:lineRule="auto"/>
        <w:rPr>
          <w:rFonts w:ascii="Open Sans" w:hAnsi="Open Sans" w:cs="Open Sans"/>
        </w:rPr>
      </w:pPr>
      <w:r w:rsidRPr="00BE17DE">
        <w:rPr>
          <w:rFonts w:ascii="Open Sans" w:hAnsi="Open Sans" w:cs="Open Sans"/>
        </w:rPr>
        <w:t>Mark Orson (MO) Chair Eastwick &amp; Gilston Parish Council</w:t>
      </w:r>
    </w:p>
    <w:p w:rsidR="000149B2" w:rsidRDefault="00D035AC" w:rsidP="000149B2">
      <w:pPr>
        <w:spacing w:after="0" w:line="240" w:lineRule="auto"/>
        <w:rPr>
          <w:rFonts w:ascii="Open Sans" w:hAnsi="Open Sans" w:cs="Open Sans"/>
        </w:rPr>
      </w:pPr>
      <w:r>
        <w:rPr>
          <w:rFonts w:ascii="Open Sans" w:hAnsi="Open Sans" w:cs="Open Sans"/>
        </w:rPr>
        <w:t xml:space="preserve">Mike Allen (MA) – Chair </w:t>
      </w:r>
      <w:proofErr w:type="spellStart"/>
      <w:r>
        <w:rPr>
          <w:rFonts w:ascii="Open Sans" w:hAnsi="Open Sans" w:cs="Open Sans"/>
        </w:rPr>
        <w:t>Widford</w:t>
      </w:r>
      <w:proofErr w:type="spellEnd"/>
      <w:r>
        <w:rPr>
          <w:rFonts w:ascii="Open Sans" w:hAnsi="Open Sans" w:cs="Open Sans"/>
        </w:rPr>
        <w:t xml:space="preserve"> Parish Council (WPC)</w:t>
      </w:r>
    </w:p>
    <w:p w:rsidR="00D035AC" w:rsidRDefault="00D035AC" w:rsidP="000149B2">
      <w:pPr>
        <w:spacing w:after="0" w:line="240" w:lineRule="auto"/>
        <w:rPr>
          <w:rFonts w:ascii="Open Sans" w:hAnsi="Open Sans" w:cs="Open Sans"/>
        </w:rPr>
      </w:pPr>
      <w:r>
        <w:rPr>
          <w:rFonts w:ascii="Open Sans" w:hAnsi="Open Sans" w:cs="Open Sans"/>
        </w:rPr>
        <w:t xml:space="preserve">David </w:t>
      </w:r>
      <w:proofErr w:type="spellStart"/>
      <w:r>
        <w:rPr>
          <w:rFonts w:ascii="Open Sans" w:hAnsi="Open Sans" w:cs="Open Sans"/>
        </w:rPr>
        <w:t>Sprunt</w:t>
      </w:r>
      <w:proofErr w:type="spellEnd"/>
      <w:r>
        <w:rPr>
          <w:rFonts w:ascii="Open Sans" w:hAnsi="Open Sans" w:cs="Open Sans"/>
        </w:rPr>
        <w:t xml:space="preserve"> (DS) – Essex County Council, Transportation Strategy &amp;</w:t>
      </w:r>
    </w:p>
    <w:p w:rsidR="00D035AC" w:rsidRDefault="00D035AC" w:rsidP="000149B2">
      <w:pPr>
        <w:spacing w:after="0" w:line="240" w:lineRule="auto"/>
        <w:rPr>
          <w:rFonts w:ascii="Open Sans" w:hAnsi="Open Sans" w:cs="Open Sans"/>
        </w:rPr>
      </w:pPr>
      <w:r>
        <w:rPr>
          <w:rFonts w:ascii="Open Sans" w:hAnsi="Open Sans" w:cs="Open Sans"/>
        </w:rPr>
        <w:t>Infrastructure Unit</w:t>
      </w:r>
    </w:p>
    <w:p w:rsidR="00D035AC" w:rsidRDefault="00D035AC" w:rsidP="000149B2">
      <w:pPr>
        <w:spacing w:after="0" w:line="240" w:lineRule="auto"/>
        <w:rPr>
          <w:rFonts w:ascii="Open Sans" w:hAnsi="Open Sans" w:cs="Open Sans"/>
        </w:rPr>
      </w:pPr>
      <w:r>
        <w:rPr>
          <w:rFonts w:ascii="Open Sans" w:hAnsi="Open Sans" w:cs="Open Sans"/>
        </w:rPr>
        <w:t>Tom Payne (TP) – Chair High Wych Parish Council</w:t>
      </w:r>
    </w:p>
    <w:p w:rsidR="00D035AC" w:rsidRPr="00BE17DE" w:rsidRDefault="00D035AC" w:rsidP="000149B2">
      <w:pPr>
        <w:spacing w:after="0" w:line="240" w:lineRule="auto"/>
        <w:rPr>
          <w:rFonts w:ascii="Open Sans" w:hAnsi="Open Sans" w:cs="Open Sans"/>
        </w:rPr>
      </w:pPr>
      <w:r>
        <w:rPr>
          <w:rFonts w:ascii="Open Sans" w:hAnsi="Open Sans" w:cs="Open Sans"/>
        </w:rPr>
        <w:t>Graham Thomas (GT) – Essex County Council, Head of Planning</w:t>
      </w:r>
    </w:p>
    <w:p w:rsidR="002A58C2" w:rsidRPr="00BE17DE" w:rsidRDefault="002A58C2" w:rsidP="00472FD7">
      <w:pPr>
        <w:spacing w:after="0" w:line="240" w:lineRule="auto"/>
        <w:rPr>
          <w:rFonts w:ascii="Open Sans" w:hAnsi="Open Sans" w:cs="Open Sans"/>
        </w:rPr>
      </w:pPr>
    </w:p>
    <w:p w:rsidR="00B90926" w:rsidRDefault="00C54BEF" w:rsidP="00737CA9">
      <w:pPr>
        <w:pStyle w:val="Heading1"/>
        <w:numPr>
          <w:ilvl w:val="0"/>
          <w:numId w:val="3"/>
        </w:numPr>
        <w:rPr>
          <w:rFonts w:ascii="Open Sans" w:hAnsi="Open Sans" w:cs="Open Sans"/>
          <w:color w:val="000000" w:themeColor="text1"/>
        </w:rPr>
      </w:pPr>
      <w:proofErr w:type="gramStart"/>
      <w:r>
        <w:rPr>
          <w:rFonts w:ascii="Open Sans" w:hAnsi="Open Sans" w:cs="Open Sans"/>
          <w:color w:val="000000" w:themeColor="text1"/>
        </w:rPr>
        <w:t>Part 1.</w:t>
      </w:r>
      <w:proofErr w:type="gramEnd"/>
      <w:r>
        <w:rPr>
          <w:rFonts w:ascii="Open Sans" w:hAnsi="Open Sans" w:cs="Open Sans"/>
          <w:color w:val="000000" w:themeColor="text1"/>
        </w:rPr>
        <w:t xml:space="preserve"> Jules Peck (Review outcomes from previous workshop held 4</w:t>
      </w:r>
      <w:r w:rsidRPr="00C54BEF">
        <w:rPr>
          <w:rFonts w:ascii="Open Sans" w:hAnsi="Open Sans" w:cs="Open Sans"/>
          <w:color w:val="000000" w:themeColor="text1"/>
          <w:vertAlign w:val="superscript"/>
        </w:rPr>
        <w:t>th</w:t>
      </w:r>
      <w:r>
        <w:rPr>
          <w:rFonts w:ascii="Open Sans" w:hAnsi="Open Sans" w:cs="Open Sans"/>
          <w:color w:val="000000" w:themeColor="text1"/>
        </w:rPr>
        <w:t xml:space="preserve"> June 2020</w:t>
      </w:r>
    </w:p>
    <w:p w:rsidR="00C54BEF" w:rsidRDefault="00C54BEF" w:rsidP="001336AB">
      <w:pPr>
        <w:pStyle w:val="ListParagraph"/>
        <w:numPr>
          <w:ilvl w:val="1"/>
          <w:numId w:val="6"/>
        </w:numPr>
        <w:rPr>
          <w:rFonts w:ascii="Open Sans" w:hAnsi="Open Sans" w:cs="Open Sans"/>
        </w:rPr>
      </w:pPr>
      <w:r w:rsidRPr="00C54BEF">
        <w:rPr>
          <w:rFonts w:ascii="Open Sans" w:hAnsi="Open Sans" w:cs="Open Sans"/>
        </w:rPr>
        <w:t>Cllr LH informed that Part 1 of the session will be done by Jules Peck.</w:t>
      </w:r>
    </w:p>
    <w:p w:rsidR="00C54BEF" w:rsidRDefault="000E0746" w:rsidP="001336AB">
      <w:pPr>
        <w:pStyle w:val="Heading2"/>
        <w:numPr>
          <w:ilvl w:val="1"/>
          <w:numId w:val="6"/>
        </w:numPr>
      </w:pPr>
      <w:r>
        <w:t>Break Out Session</w:t>
      </w:r>
    </w:p>
    <w:p w:rsidR="000E0746" w:rsidRPr="000E0746" w:rsidRDefault="000E0746" w:rsidP="001336AB">
      <w:pPr>
        <w:pStyle w:val="ListParagraph"/>
        <w:numPr>
          <w:ilvl w:val="2"/>
          <w:numId w:val="6"/>
        </w:numPr>
        <w:rPr>
          <w:rFonts w:ascii="Open Sans" w:eastAsia="Calibri" w:hAnsi="Open Sans" w:cs="Times New Roman"/>
          <w:bCs/>
          <w:sz w:val="24"/>
          <w:szCs w:val="24"/>
        </w:rPr>
      </w:pPr>
      <w:r w:rsidRPr="000E0746">
        <w:rPr>
          <w:rFonts w:ascii="Open Sans" w:eastAsia="Calibri" w:hAnsi="Open Sans" w:cs="Times New Roman"/>
          <w:bCs/>
          <w:sz w:val="24"/>
          <w:szCs w:val="24"/>
        </w:rPr>
        <w:t>JP reviewed the outcomes from the Gilston Steering Group workshop of 4th June 2020, and highlighted areas identified by the group for further consideration. The breakout groups focused on the three key objectives:</w:t>
      </w:r>
    </w:p>
    <w:p w:rsidR="000E0746" w:rsidRPr="000E0746" w:rsidRDefault="000E0746" w:rsidP="001336AB">
      <w:pPr>
        <w:pStyle w:val="ListParagraph"/>
        <w:numPr>
          <w:ilvl w:val="0"/>
          <w:numId w:val="7"/>
        </w:numPr>
        <w:rPr>
          <w:rFonts w:ascii="Open Sans" w:hAnsi="Open Sans" w:cs="Open Sans"/>
          <w:color w:val="000000" w:themeColor="text1"/>
        </w:rPr>
      </w:pPr>
      <w:r w:rsidRPr="000E0746">
        <w:rPr>
          <w:rFonts w:ascii="Open Sans" w:eastAsia="Calibri" w:hAnsi="Open Sans" w:cs="Open Sans"/>
          <w:bCs/>
          <w:color w:val="000000" w:themeColor="text1"/>
        </w:rPr>
        <w:t>To be successful as a group, what are we going to do?</w:t>
      </w:r>
    </w:p>
    <w:p w:rsidR="000E0746" w:rsidRPr="000E0746" w:rsidRDefault="000E0746" w:rsidP="001336AB">
      <w:pPr>
        <w:pStyle w:val="ListParagraph"/>
        <w:numPr>
          <w:ilvl w:val="0"/>
          <w:numId w:val="7"/>
        </w:numPr>
        <w:rPr>
          <w:rFonts w:ascii="Open Sans" w:hAnsi="Open Sans" w:cs="Open Sans"/>
        </w:rPr>
      </w:pPr>
      <w:r w:rsidRPr="000E0746">
        <w:rPr>
          <w:rFonts w:ascii="Open Sans" w:hAnsi="Open Sans" w:cs="Open Sans"/>
        </w:rPr>
        <w:t>Who is will do it?</w:t>
      </w:r>
    </w:p>
    <w:p w:rsidR="000E0746" w:rsidRPr="000E0746" w:rsidRDefault="000E0746" w:rsidP="001336AB">
      <w:pPr>
        <w:pStyle w:val="ListParagraph"/>
        <w:numPr>
          <w:ilvl w:val="0"/>
          <w:numId w:val="7"/>
        </w:numPr>
        <w:rPr>
          <w:rFonts w:ascii="Open Sans" w:hAnsi="Open Sans" w:cs="Open Sans"/>
        </w:rPr>
      </w:pPr>
      <w:r w:rsidRPr="000E0746">
        <w:rPr>
          <w:rFonts w:ascii="Open Sans" w:hAnsi="Open Sans" w:cs="Open Sans"/>
        </w:rPr>
        <w:t>Timescales to achieve this</w:t>
      </w:r>
    </w:p>
    <w:p w:rsidR="000E0746" w:rsidRPr="00936F80" w:rsidRDefault="000E0746" w:rsidP="001336AB">
      <w:pPr>
        <w:pStyle w:val="ListParagraph"/>
        <w:numPr>
          <w:ilvl w:val="2"/>
          <w:numId w:val="6"/>
        </w:numPr>
      </w:pPr>
      <w:r w:rsidRPr="00936F80">
        <w:rPr>
          <w:rFonts w:ascii="Open Sans" w:eastAsia="Calibri" w:hAnsi="Open Sans" w:cs="Times New Roman"/>
          <w:bCs/>
        </w:rPr>
        <w:t>Three breakout groups discussed objectives and agreed the areas summarized as follows:</w:t>
      </w:r>
    </w:p>
    <w:p w:rsidR="001336AB" w:rsidRPr="00936F80" w:rsidRDefault="001336AB" w:rsidP="001336AB">
      <w:pPr>
        <w:pStyle w:val="ListParagraph"/>
        <w:numPr>
          <w:ilvl w:val="3"/>
          <w:numId w:val="6"/>
        </w:numPr>
      </w:pPr>
      <w:r w:rsidRPr="00936F80">
        <w:rPr>
          <w:rFonts w:ascii="Open Sans" w:eastAsia="Calibri" w:hAnsi="Open Sans" w:cs="Times New Roman"/>
          <w:bCs/>
        </w:rPr>
        <w:t>To be successful what are we going to do?</w:t>
      </w:r>
    </w:p>
    <w:p w:rsidR="001336AB" w:rsidRPr="001336AB" w:rsidRDefault="001336AB" w:rsidP="001336AB">
      <w:pPr>
        <w:pStyle w:val="ListParagraph"/>
        <w:numPr>
          <w:ilvl w:val="0"/>
          <w:numId w:val="17"/>
        </w:numPr>
        <w:rPr>
          <w:rFonts w:ascii="Open Sans" w:hAnsi="Open Sans" w:cs="Open Sans"/>
        </w:rPr>
      </w:pPr>
      <w:r w:rsidRPr="001336AB">
        <w:rPr>
          <w:rFonts w:ascii="Open Sans" w:hAnsi="Open Sans" w:cs="Open Sans"/>
        </w:rPr>
        <w:t>Identify and focus on the key objectives for example, to build a development of exceptionally quality development.</w:t>
      </w:r>
    </w:p>
    <w:p w:rsidR="001336AB" w:rsidRPr="001336AB" w:rsidRDefault="001336AB" w:rsidP="001336AB">
      <w:pPr>
        <w:pStyle w:val="ListParagraph"/>
        <w:numPr>
          <w:ilvl w:val="0"/>
          <w:numId w:val="17"/>
        </w:numPr>
        <w:rPr>
          <w:rFonts w:ascii="Open Sans" w:hAnsi="Open Sans" w:cs="Open Sans"/>
        </w:rPr>
      </w:pPr>
      <w:r w:rsidRPr="001336AB">
        <w:rPr>
          <w:rFonts w:ascii="Open Sans" w:hAnsi="Open Sans" w:cs="Open Sans"/>
        </w:rPr>
        <w:t>Having a common goal</w:t>
      </w:r>
    </w:p>
    <w:p w:rsidR="001336AB" w:rsidRPr="001336AB" w:rsidRDefault="001336AB" w:rsidP="001336AB">
      <w:pPr>
        <w:pStyle w:val="ListParagraph"/>
        <w:numPr>
          <w:ilvl w:val="0"/>
          <w:numId w:val="17"/>
        </w:numPr>
        <w:rPr>
          <w:rFonts w:ascii="Open Sans" w:hAnsi="Open Sans" w:cs="Open Sans"/>
        </w:rPr>
      </w:pPr>
      <w:r w:rsidRPr="001336AB">
        <w:rPr>
          <w:rFonts w:ascii="Open Sans" w:hAnsi="Open Sans" w:cs="Open Sans"/>
        </w:rPr>
        <w:t xml:space="preserve">Recognizing the sense of urgency noting two live applications </w:t>
      </w:r>
      <w:proofErr w:type="spellStart"/>
      <w:r w:rsidRPr="001336AB">
        <w:rPr>
          <w:rFonts w:ascii="Open Sans" w:hAnsi="Open Sans" w:cs="Open Sans"/>
        </w:rPr>
        <w:t>PfP</w:t>
      </w:r>
      <w:proofErr w:type="spellEnd"/>
      <w:r w:rsidRPr="001336AB">
        <w:rPr>
          <w:rFonts w:ascii="Open Sans" w:hAnsi="Open Sans" w:cs="Open Sans"/>
        </w:rPr>
        <w:t>- Outline &amp; River crossings and CPP- Outline planning applications needs to be dealt with</w:t>
      </w:r>
    </w:p>
    <w:p w:rsidR="001336AB" w:rsidRPr="001336AB" w:rsidRDefault="001336AB" w:rsidP="001336AB">
      <w:pPr>
        <w:pStyle w:val="ListParagraph"/>
        <w:numPr>
          <w:ilvl w:val="0"/>
          <w:numId w:val="17"/>
        </w:numPr>
        <w:rPr>
          <w:rFonts w:ascii="Open Sans" w:hAnsi="Open Sans" w:cs="Open Sans"/>
        </w:rPr>
      </w:pPr>
      <w:r w:rsidRPr="001336AB">
        <w:rPr>
          <w:rFonts w:ascii="Open Sans" w:hAnsi="Open Sans" w:cs="Open Sans"/>
        </w:rPr>
        <w:t>Having a strategic oversight – roadmap /programme</w:t>
      </w:r>
    </w:p>
    <w:p w:rsidR="001336AB" w:rsidRPr="001336AB" w:rsidRDefault="001336AB" w:rsidP="001336AB">
      <w:pPr>
        <w:pStyle w:val="ListParagraph"/>
        <w:numPr>
          <w:ilvl w:val="0"/>
          <w:numId w:val="17"/>
        </w:numPr>
        <w:rPr>
          <w:rFonts w:ascii="Open Sans" w:hAnsi="Open Sans" w:cs="Open Sans"/>
        </w:rPr>
      </w:pPr>
      <w:r w:rsidRPr="001336AB">
        <w:rPr>
          <w:rFonts w:ascii="Open Sans" w:hAnsi="Open Sans" w:cs="Open Sans"/>
        </w:rPr>
        <w:t>Use of the steering group to steer and test ideas</w:t>
      </w:r>
    </w:p>
    <w:p w:rsidR="001336AB" w:rsidRPr="001336AB" w:rsidRDefault="001336AB" w:rsidP="001336AB">
      <w:pPr>
        <w:pStyle w:val="ListParagraph"/>
        <w:numPr>
          <w:ilvl w:val="0"/>
          <w:numId w:val="17"/>
        </w:numPr>
        <w:rPr>
          <w:rFonts w:ascii="Open Sans" w:hAnsi="Open Sans" w:cs="Open Sans"/>
        </w:rPr>
      </w:pPr>
      <w:r w:rsidRPr="001336AB">
        <w:rPr>
          <w:rFonts w:ascii="Open Sans" w:hAnsi="Open Sans" w:cs="Open Sans"/>
        </w:rPr>
        <w:t>Community engagement</w:t>
      </w:r>
    </w:p>
    <w:p w:rsidR="001336AB" w:rsidRPr="001336AB" w:rsidRDefault="001336AB" w:rsidP="001336AB">
      <w:pPr>
        <w:pStyle w:val="ListParagraph"/>
        <w:numPr>
          <w:ilvl w:val="0"/>
          <w:numId w:val="17"/>
        </w:numPr>
        <w:rPr>
          <w:rFonts w:ascii="Open Sans" w:hAnsi="Open Sans" w:cs="Open Sans"/>
        </w:rPr>
      </w:pPr>
      <w:r w:rsidRPr="001336AB">
        <w:rPr>
          <w:rFonts w:ascii="Open Sans" w:hAnsi="Open Sans" w:cs="Open Sans"/>
        </w:rPr>
        <w:t>Clear and effective communication</w:t>
      </w:r>
    </w:p>
    <w:p w:rsidR="001336AB" w:rsidRPr="001336AB" w:rsidRDefault="001336AB" w:rsidP="001336AB">
      <w:pPr>
        <w:pStyle w:val="ListParagraph"/>
        <w:numPr>
          <w:ilvl w:val="0"/>
          <w:numId w:val="17"/>
        </w:numPr>
        <w:rPr>
          <w:rFonts w:ascii="Open Sans" w:hAnsi="Open Sans" w:cs="Open Sans"/>
        </w:rPr>
      </w:pPr>
      <w:r w:rsidRPr="001336AB">
        <w:rPr>
          <w:rFonts w:ascii="Open Sans" w:hAnsi="Open Sans" w:cs="Open Sans"/>
        </w:rPr>
        <w:t>Small groups to address issues</w:t>
      </w:r>
    </w:p>
    <w:p w:rsidR="001336AB" w:rsidRPr="001336AB" w:rsidRDefault="001336AB" w:rsidP="001336AB">
      <w:pPr>
        <w:pStyle w:val="ListParagraph"/>
        <w:numPr>
          <w:ilvl w:val="0"/>
          <w:numId w:val="17"/>
        </w:numPr>
        <w:rPr>
          <w:rFonts w:ascii="Open Sans" w:hAnsi="Open Sans" w:cs="Open Sans"/>
        </w:rPr>
      </w:pPr>
      <w:r w:rsidRPr="001336AB">
        <w:rPr>
          <w:rFonts w:ascii="Open Sans" w:hAnsi="Open Sans" w:cs="Open Sans"/>
        </w:rPr>
        <w:t xml:space="preserve">Frequency of meetings  </w:t>
      </w:r>
    </w:p>
    <w:p w:rsidR="001336AB" w:rsidRPr="001336AB" w:rsidRDefault="001336AB" w:rsidP="001336AB">
      <w:pPr>
        <w:pStyle w:val="ListParagraph"/>
        <w:numPr>
          <w:ilvl w:val="0"/>
          <w:numId w:val="17"/>
        </w:numPr>
        <w:rPr>
          <w:rFonts w:ascii="Open Sans" w:hAnsi="Open Sans" w:cs="Open Sans"/>
        </w:rPr>
      </w:pPr>
      <w:r w:rsidRPr="001336AB">
        <w:rPr>
          <w:rFonts w:ascii="Open Sans" w:hAnsi="Open Sans" w:cs="Open Sans"/>
        </w:rPr>
        <w:t>Timely distribution of minutes</w:t>
      </w:r>
    </w:p>
    <w:p w:rsidR="001336AB" w:rsidRPr="001336AB" w:rsidRDefault="001336AB" w:rsidP="001336AB">
      <w:pPr>
        <w:pStyle w:val="ListParagraph"/>
        <w:numPr>
          <w:ilvl w:val="0"/>
          <w:numId w:val="17"/>
        </w:numPr>
        <w:rPr>
          <w:rFonts w:ascii="Open Sans" w:hAnsi="Open Sans" w:cs="Open Sans"/>
        </w:rPr>
      </w:pPr>
      <w:r w:rsidRPr="001336AB">
        <w:rPr>
          <w:rFonts w:ascii="Open Sans" w:hAnsi="Open Sans" w:cs="Open Sans"/>
        </w:rPr>
        <w:lastRenderedPageBreak/>
        <w:t>Accurate reporting and execution of actions</w:t>
      </w:r>
    </w:p>
    <w:p w:rsidR="001336AB" w:rsidRPr="001336AB" w:rsidRDefault="001336AB" w:rsidP="001336AB">
      <w:pPr>
        <w:pStyle w:val="ListParagraph"/>
        <w:numPr>
          <w:ilvl w:val="0"/>
          <w:numId w:val="17"/>
        </w:numPr>
        <w:rPr>
          <w:rFonts w:ascii="Open Sans" w:hAnsi="Open Sans" w:cs="Open Sans"/>
        </w:rPr>
      </w:pPr>
      <w:r w:rsidRPr="001336AB">
        <w:rPr>
          <w:rFonts w:ascii="Open Sans" w:hAnsi="Open Sans" w:cs="Open Sans"/>
        </w:rPr>
        <w:t>No surprises - collective working together</w:t>
      </w:r>
    </w:p>
    <w:p w:rsidR="000E0746" w:rsidRPr="001336AB" w:rsidRDefault="001336AB" w:rsidP="001336AB">
      <w:pPr>
        <w:pStyle w:val="ListParagraph"/>
        <w:numPr>
          <w:ilvl w:val="3"/>
          <w:numId w:val="18"/>
        </w:numPr>
        <w:rPr>
          <w:rFonts w:ascii="Open Sans" w:hAnsi="Open Sans" w:cs="Open Sans"/>
        </w:rPr>
      </w:pPr>
      <w:r w:rsidRPr="001336AB">
        <w:rPr>
          <w:rFonts w:ascii="Open Sans" w:eastAsia="Calibri" w:hAnsi="Open Sans" w:cs="Open Sans"/>
          <w:bCs/>
        </w:rPr>
        <w:t>Responsible party (</w:t>
      </w:r>
      <w:proofErr w:type="spellStart"/>
      <w:r w:rsidRPr="001336AB">
        <w:rPr>
          <w:rFonts w:ascii="Open Sans" w:eastAsia="Calibri" w:hAnsi="Open Sans" w:cs="Open Sans"/>
          <w:bCs/>
        </w:rPr>
        <w:t>ies</w:t>
      </w:r>
      <w:proofErr w:type="spellEnd"/>
      <w:r w:rsidRPr="001336AB">
        <w:rPr>
          <w:rFonts w:ascii="Open Sans" w:eastAsia="Calibri" w:hAnsi="Open Sans" w:cs="Open Sans"/>
          <w:bCs/>
        </w:rPr>
        <w:t>) and ownership</w:t>
      </w:r>
    </w:p>
    <w:p w:rsidR="001336AB" w:rsidRPr="001336AB" w:rsidRDefault="001336AB" w:rsidP="001336AB">
      <w:pPr>
        <w:pStyle w:val="ListParagraph"/>
        <w:numPr>
          <w:ilvl w:val="0"/>
          <w:numId w:val="19"/>
        </w:numPr>
        <w:rPr>
          <w:rFonts w:ascii="Open Sans" w:hAnsi="Open Sans" w:cs="Open Sans"/>
        </w:rPr>
      </w:pPr>
      <w:r w:rsidRPr="001336AB">
        <w:rPr>
          <w:rFonts w:ascii="Open Sans" w:hAnsi="Open Sans" w:cs="Open Sans"/>
        </w:rPr>
        <w:t>Rules of engagement</w:t>
      </w:r>
    </w:p>
    <w:p w:rsidR="001336AB" w:rsidRPr="001336AB" w:rsidRDefault="001336AB" w:rsidP="001336AB">
      <w:pPr>
        <w:pStyle w:val="ListParagraph"/>
        <w:numPr>
          <w:ilvl w:val="0"/>
          <w:numId w:val="19"/>
        </w:numPr>
        <w:rPr>
          <w:rFonts w:ascii="Open Sans" w:hAnsi="Open Sans" w:cs="Open Sans"/>
        </w:rPr>
      </w:pPr>
      <w:r w:rsidRPr="001336AB">
        <w:rPr>
          <w:rFonts w:ascii="Open Sans" w:hAnsi="Open Sans" w:cs="Open Sans"/>
        </w:rPr>
        <w:t>Partnership –all participants are collectively responsible</w:t>
      </w:r>
    </w:p>
    <w:p w:rsidR="001336AB" w:rsidRPr="001336AB" w:rsidRDefault="001336AB" w:rsidP="001336AB">
      <w:pPr>
        <w:pStyle w:val="ListParagraph"/>
        <w:numPr>
          <w:ilvl w:val="0"/>
          <w:numId w:val="19"/>
        </w:numPr>
        <w:rPr>
          <w:rFonts w:ascii="Open Sans" w:hAnsi="Open Sans" w:cs="Open Sans"/>
        </w:rPr>
      </w:pPr>
      <w:r w:rsidRPr="001336AB">
        <w:rPr>
          <w:rFonts w:ascii="Open Sans" w:hAnsi="Open Sans" w:cs="Open Sans"/>
        </w:rPr>
        <w:t>Importance of the officers support to provide the relevant information to inform key topics for discussion</w:t>
      </w:r>
    </w:p>
    <w:p w:rsidR="001336AB" w:rsidRDefault="001336AB" w:rsidP="001336AB">
      <w:pPr>
        <w:pStyle w:val="ListParagraph"/>
        <w:ind w:left="2880"/>
      </w:pPr>
    </w:p>
    <w:p w:rsidR="001336AB" w:rsidRPr="001336AB" w:rsidRDefault="001336AB" w:rsidP="001336AB">
      <w:pPr>
        <w:pStyle w:val="ListParagraph"/>
        <w:numPr>
          <w:ilvl w:val="3"/>
          <w:numId w:val="18"/>
        </w:numPr>
      </w:pPr>
      <w:r w:rsidRPr="001336AB">
        <w:rPr>
          <w:rFonts w:ascii="Open Sans" w:eastAsia="Calibri" w:hAnsi="Open Sans" w:cs="Times New Roman"/>
          <w:bCs/>
          <w:sz w:val="24"/>
          <w:szCs w:val="24"/>
        </w:rPr>
        <w:t>Timescales</w:t>
      </w:r>
    </w:p>
    <w:p w:rsidR="001336AB" w:rsidRPr="001336AB" w:rsidRDefault="001336AB" w:rsidP="001336AB">
      <w:pPr>
        <w:pStyle w:val="ListParagraph"/>
        <w:numPr>
          <w:ilvl w:val="0"/>
          <w:numId w:val="20"/>
        </w:numPr>
        <w:rPr>
          <w:rFonts w:ascii="Open Sans" w:hAnsi="Open Sans" w:cs="Open Sans"/>
        </w:rPr>
      </w:pPr>
      <w:r w:rsidRPr="001336AB">
        <w:rPr>
          <w:rFonts w:ascii="Open Sans" w:hAnsi="Open Sans" w:cs="Open Sans"/>
        </w:rPr>
        <w:t>Immediate action as far as is possible</w:t>
      </w:r>
    </w:p>
    <w:p w:rsidR="00FD022B" w:rsidRDefault="000E0746" w:rsidP="001336AB">
      <w:pPr>
        <w:pStyle w:val="Heading1"/>
        <w:numPr>
          <w:ilvl w:val="0"/>
          <w:numId w:val="6"/>
        </w:numPr>
        <w:rPr>
          <w:rFonts w:ascii="Open Sans" w:hAnsi="Open Sans" w:cs="Open Sans"/>
          <w:color w:val="000000" w:themeColor="text1"/>
        </w:rPr>
      </w:pPr>
      <w:proofErr w:type="gramStart"/>
      <w:r>
        <w:rPr>
          <w:rFonts w:ascii="Open Sans" w:hAnsi="Open Sans" w:cs="Open Sans"/>
          <w:color w:val="000000" w:themeColor="text1"/>
        </w:rPr>
        <w:t>Part 2.</w:t>
      </w:r>
      <w:proofErr w:type="gramEnd"/>
      <w:r>
        <w:rPr>
          <w:rFonts w:ascii="Open Sans" w:hAnsi="Open Sans" w:cs="Open Sans"/>
          <w:color w:val="000000" w:themeColor="text1"/>
        </w:rPr>
        <w:t xml:space="preserve"> Introduction, welcome and apologies</w:t>
      </w:r>
    </w:p>
    <w:p w:rsidR="00B81C37" w:rsidRDefault="000E0746" w:rsidP="001336AB">
      <w:pPr>
        <w:pStyle w:val="ListParagraph"/>
        <w:numPr>
          <w:ilvl w:val="1"/>
          <w:numId w:val="6"/>
        </w:numPr>
        <w:rPr>
          <w:rFonts w:ascii="Open Sans" w:hAnsi="Open Sans" w:cs="Open Sans"/>
        </w:rPr>
      </w:pPr>
      <w:r w:rsidRPr="000E0746">
        <w:rPr>
          <w:rFonts w:ascii="Open Sans" w:eastAsia="Calibri" w:hAnsi="Open Sans" w:cs="Times New Roman"/>
          <w:bCs/>
          <w:sz w:val="24"/>
          <w:szCs w:val="24"/>
        </w:rPr>
        <w:t>Cllr LH formally welcomed everyone to the meeting and expressed apologies as set out above. Cllr LH set the scene for the meeting outlining the protocol to be followed.</w:t>
      </w:r>
    </w:p>
    <w:p w:rsidR="00196B4F" w:rsidRDefault="00D553FF" w:rsidP="00737CA9">
      <w:pPr>
        <w:pStyle w:val="Heading1"/>
        <w:numPr>
          <w:ilvl w:val="0"/>
          <w:numId w:val="2"/>
        </w:numPr>
        <w:rPr>
          <w:rFonts w:ascii="Open Sans" w:eastAsia="Calibri" w:hAnsi="Open Sans" w:cs="Open Sans"/>
          <w:color w:val="000000" w:themeColor="text1"/>
        </w:rPr>
      </w:pPr>
      <w:r w:rsidRPr="00C451E9">
        <w:rPr>
          <w:rFonts w:ascii="Open Sans" w:eastAsia="Calibri" w:hAnsi="Open Sans" w:cs="Open Sans"/>
          <w:color w:val="000000" w:themeColor="text1"/>
        </w:rPr>
        <w:t>Minutes</w:t>
      </w:r>
      <w:r w:rsidR="00196B4F" w:rsidRPr="00C451E9">
        <w:rPr>
          <w:rFonts w:ascii="Open Sans" w:eastAsia="Calibri" w:hAnsi="Open Sans" w:cs="Open Sans"/>
          <w:color w:val="000000" w:themeColor="text1"/>
        </w:rPr>
        <w:t xml:space="preserve"> </w:t>
      </w:r>
      <w:r w:rsidRPr="00C451E9">
        <w:rPr>
          <w:rFonts w:ascii="Open Sans" w:eastAsia="Calibri" w:hAnsi="Open Sans" w:cs="Open Sans"/>
          <w:color w:val="000000" w:themeColor="text1"/>
        </w:rPr>
        <w:t xml:space="preserve">of </w:t>
      </w:r>
      <w:r w:rsidR="000E0746">
        <w:rPr>
          <w:rFonts w:ascii="Open Sans" w:eastAsia="Calibri" w:hAnsi="Open Sans" w:cs="Open Sans"/>
          <w:color w:val="000000" w:themeColor="text1"/>
        </w:rPr>
        <w:t>Previous M</w:t>
      </w:r>
      <w:r w:rsidRPr="00C451E9">
        <w:rPr>
          <w:rFonts w:ascii="Open Sans" w:eastAsia="Calibri" w:hAnsi="Open Sans" w:cs="Open Sans"/>
          <w:color w:val="000000" w:themeColor="text1"/>
        </w:rPr>
        <w:t>eeting</w:t>
      </w:r>
      <w:r w:rsidR="000E0746">
        <w:rPr>
          <w:rFonts w:ascii="Open Sans" w:eastAsia="Calibri" w:hAnsi="Open Sans" w:cs="Open Sans"/>
          <w:color w:val="000000" w:themeColor="text1"/>
        </w:rPr>
        <w:t xml:space="preserve"> 20</w:t>
      </w:r>
      <w:r w:rsidR="000E0746" w:rsidRPr="000E0746">
        <w:rPr>
          <w:rFonts w:ascii="Open Sans" w:eastAsia="Calibri" w:hAnsi="Open Sans" w:cs="Open Sans"/>
          <w:color w:val="000000" w:themeColor="text1"/>
          <w:vertAlign w:val="superscript"/>
        </w:rPr>
        <w:t>th</w:t>
      </w:r>
      <w:r w:rsidR="000E0746">
        <w:rPr>
          <w:rFonts w:ascii="Open Sans" w:eastAsia="Calibri" w:hAnsi="Open Sans" w:cs="Open Sans"/>
          <w:color w:val="000000" w:themeColor="text1"/>
        </w:rPr>
        <w:t xml:space="preserve"> Feb 2020 and 19</w:t>
      </w:r>
      <w:r w:rsidR="000E0746" w:rsidRPr="000E0746">
        <w:rPr>
          <w:rFonts w:ascii="Open Sans" w:eastAsia="Calibri" w:hAnsi="Open Sans" w:cs="Open Sans"/>
          <w:color w:val="000000" w:themeColor="text1"/>
          <w:vertAlign w:val="superscript"/>
        </w:rPr>
        <w:t>th</w:t>
      </w:r>
      <w:r w:rsidR="000E0746">
        <w:rPr>
          <w:rFonts w:ascii="Open Sans" w:eastAsia="Calibri" w:hAnsi="Open Sans" w:cs="Open Sans"/>
          <w:color w:val="000000" w:themeColor="text1"/>
        </w:rPr>
        <w:t xml:space="preserve"> Dec 2019</w:t>
      </w:r>
    </w:p>
    <w:p w:rsidR="00737CA9" w:rsidRPr="000E0746" w:rsidRDefault="00B81C37" w:rsidP="000E0746">
      <w:pPr>
        <w:pStyle w:val="ListParagraph"/>
        <w:numPr>
          <w:ilvl w:val="1"/>
          <w:numId w:val="5"/>
        </w:numPr>
        <w:rPr>
          <w:rFonts w:ascii="Open Sans" w:hAnsi="Open Sans" w:cs="Open Sans"/>
        </w:rPr>
      </w:pPr>
      <w:r w:rsidRPr="00B81C37">
        <w:rPr>
          <w:rFonts w:ascii="Open Sans" w:eastAsia="Calibri" w:hAnsi="Open Sans" w:cs="Open Sans"/>
          <w:bCs/>
        </w:rPr>
        <w:t>T</w:t>
      </w:r>
      <w:r w:rsidR="000E0746" w:rsidRPr="000E0746">
        <w:rPr>
          <w:rFonts w:ascii="Open Sans" w:eastAsia="Calibri" w:hAnsi="Open Sans" w:cs="Times New Roman"/>
          <w:bCs/>
          <w:sz w:val="24"/>
          <w:szCs w:val="24"/>
        </w:rPr>
        <w:t xml:space="preserve"> LH introduced the minutes of the meeting of 19</w:t>
      </w:r>
      <w:r w:rsidR="000E0746" w:rsidRPr="000E0746">
        <w:rPr>
          <w:rFonts w:ascii="Open Sans" w:eastAsia="Calibri" w:hAnsi="Open Sans" w:cs="Times New Roman"/>
          <w:bCs/>
          <w:sz w:val="24"/>
          <w:szCs w:val="24"/>
          <w:vertAlign w:val="superscript"/>
        </w:rPr>
        <w:t>th</w:t>
      </w:r>
      <w:r w:rsidR="000E0746" w:rsidRPr="000E0746">
        <w:rPr>
          <w:rFonts w:ascii="Open Sans" w:eastAsia="Calibri" w:hAnsi="Open Sans" w:cs="Times New Roman"/>
          <w:bCs/>
          <w:sz w:val="24"/>
          <w:szCs w:val="24"/>
        </w:rPr>
        <w:t xml:space="preserve"> December 2019 and 20 February 2020.</w:t>
      </w:r>
    </w:p>
    <w:p w:rsidR="000E0746" w:rsidRPr="00737CA9" w:rsidRDefault="000E0746" w:rsidP="000E0746">
      <w:pPr>
        <w:pStyle w:val="ListParagraph"/>
        <w:numPr>
          <w:ilvl w:val="1"/>
          <w:numId w:val="5"/>
        </w:numPr>
        <w:rPr>
          <w:rFonts w:ascii="Open Sans" w:hAnsi="Open Sans" w:cs="Open Sans"/>
        </w:rPr>
      </w:pPr>
      <w:r w:rsidRPr="000E0746">
        <w:rPr>
          <w:rFonts w:ascii="Open Sans" w:eastAsia="Calibri" w:hAnsi="Open Sans" w:cs="Times New Roman"/>
          <w:bCs/>
          <w:sz w:val="24"/>
          <w:szCs w:val="24"/>
        </w:rPr>
        <w:t>The minutes were agreed in principle.</w:t>
      </w:r>
    </w:p>
    <w:p w:rsidR="001B1EB8" w:rsidRDefault="000E0746" w:rsidP="00737CA9">
      <w:pPr>
        <w:pStyle w:val="Heading1"/>
        <w:numPr>
          <w:ilvl w:val="0"/>
          <w:numId w:val="2"/>
        </w:numPr>
        <w:rPr>
          <w:rFonts w:ascii="Open Sans" w:eastAsia="Calibri" w:hAnsi="Open Sans" w:cs="Open Sans"/>
          <w:color w:val="000000" w:themeColor="text1"/>
        </w:rPr>
      </w:pPr>
      <w:r>
        <w:rPr>
          <w:rFonts w:ascii="Open Sans" w:eastAsia="Calibri" w:hAnsi="Open Sans" w:cs="Open Sans"/>
          <w:color w:val="000000" w:themeColor="text1"/>
        </w:rPr>
        <w:t>Actions still outstanding</w:t>
      </w:r>
    </w:p>
    <w:p w:rsidR="000E0746" w:rsidRDefault="000E0746" w:rsidP="001336AB">
      <w:pPr>
        <w:pStyle w:val="ListParagraph"/>
        <w:numPr>
          <w:ilvl w:val="1"/>
          <w:numId w:val="8"/>
        </w:numPr>
        <w:rPr>
          <w:rFonts w:ascii="Open Sans" w:hAnsi="Open Sans" w:cs="Open Sans"/>
        </w:rPr>
      </w:pPr>
      <w:r w:rsidRPr="000E0746">
        <w:rPr>
          <w:rFonts w:ascii="Open Sans" w:hAnsi="Open Sans" w:cs="Open Sans"/>
        </w:rPr>
        <w:t>AB pointed out that there are some outstanding actions from the previous minutes that should be revisited.</w:t>
      </w:r>
    </w:p>
    <w:p w:rsidR="000E0746" w:rsidRPr="000E0746" w:rsidRDefault="000E0746" w:rsidP="000E0746">
      <w:pPr>
        <w:ind w:left="720"/>
        <w:rPr>
          <w:rFonts w:ascii="Open Sans" w:hAnsi="Open Sans" w:cs="Open Sans"/>
        </w:rPr>
      </w:pPr>
      <w:r w:rsidRPr="000E0746">
        <w:rPr>
          <w:rFonts w:ascii="Open Sans" w:eastAsia="Calibri" w:hAnsi="Open Sans" w:cs="Times New Roman"/>
          <w:b/>
          <w:bCs/>
          <w:sz w:val="24"/>
          <w:szCs w:val="24"/>
        </w:rPr>
        <w:t xml:space="preserve">Action: </w:t>
      </w:r>
      <w:r w:rsidRPr="000E0746">
        <w:rPr>
          <w:rFonts w:ascii="Open Sans" w:eastAsia="Calibri" w:hAnsi="Open Sans" w:cs="Times New Roman"/>
          <w:bCs/>
          <w:sz w:val="24"/>
          <w:szCs w:val="24"/>
        </w:rPr>
        <w:t>KS to progress outstanding actions of minutes of 20 February 2020 and 19</w:t>
      </w:r>
      <w:r w:rsidRPr="000E0746">
        <w:rPr>
          <w:rFonts w:ascii="Open Sans" w:eastAsia="Calibri" w:hAnsi="Open Sans" w:cs="Times New Roman"/>
          <w:bCs/>
          <w:sz w:val="24"/>
          <w:szCs w:val="24"/>
          <w:vertAlign w:val="superscript"/>
        </w:rPr>
        <w:t>th</w:t>
      </w:r>
      <w:r w:rsidRPr="000E0746">
        <w:rPr>
          <w:rFonts w:ascii="Open Sans" w:eastAsia="Calibri" w:hAnsi="Open Sans" w:cs="Times New Roman"/>
          <w:bCs/>
          <w:sz w:val="24"/>
          <w:szCs w:val="24"/>
        </w:rPr>
        <w:t xml:space="preserve"> December 2019.</w:t>
      </w:r>
    </w:p>
    <w:p w:rsidR="00A87AF5" w:rsidRDefault="000E0746" w:rsidP="00737CA9">
      <w:pPr>
        <w:pStyle w:val="Heading1"/>
        <w:numPr>
          <w:ilvl w:val="0"/>
          <w:numId w:val="2"/>
        </w:numPr>
        <w:rPr>
          <w:rFonts w:ascii="Open Sans" w:hAnsi="Open Sans" w:cs="Open Sans"/>
          <w:color w:val="000000" w:themeColor="text1"/>
        </w:rPr>
      </w:pPr>
      <w:r>
        <w:rPr>
          <w:rFonts w:ascii="Open Sans" w:hAnsi="Open Sans" w:cs="Open Sans"/>
          <w:color w:val="000000" w:themeColor="text1"/>
        </w:rPr>
        <w:t>Planning application programme, amendments, re-consultations etc.</w:t>
      </w:r>
    </w:p>
    <w:p w:rsidR="000C3296" w:rsidRPr="00936F80" w:rsidRDefault="000C3296" w:rsidP="001336AB">
      <w:pPr>
        <w:pStyle w:val="ListParagraph"/>
        <w:numPr>
          <w:ilvl w:val="1"/>
          <w:numId w:val="9"/>
        </w:numPr>
        <w:rPr>
          <w:sz w:val="24"/>
          <w:szCs w:val="24"/>
        </w:rPr>
      </w:pPr>
      <w:r w:rsidRPr="00936F80">
        <w:rPr>
          <w:rFonts w:ascii="Open Sans" w:eastAsia="Calibri" w:hAnsi="Open Sans" w:cs="Times New Roman"/>
          <w:bCs/>
          <w:sz w:val="24"/>
          <w:szCs w:val="24"/>
        </w:rPr>
        <w:t>KS provided an update of the two planning applications and indicated that the community is interested to know what’s happening following their comments made on the applications.</w:t>
      </w:r>
    </w:p>
    <w:p w:rsidR="000C3296" w:rsidRPr="00936F80" w:rsidRDefault="000C3296" w:rsidP="001336AB">
      <w:pPr>
        <w:pStyle w:val="ListParagraph"/>
        <w:numPr>
          <w:ilvl w:val="1"/>
          <w:numId w:val="9"/>
        </w:numPr>
        <w:rPr>
          <w:sz w:val="24"/>
          <w:szCs w:val="24"/>
        </w:rPr>
      </w:pPr>
      <w:r w:rsidRPr="00936F80">
        <w:rPr>
          <w:rFonts w:ascii="Open Sans" w:eastAsia="Calibri" w:hAnsi="Open Sans" w:cs="Times New Roman"/>
          <w:bCs/>
          <w:sz w:val="24"/>
          <w:szCs w:val="24"/>
        </w:rPr>
        <w:t>KS informed that a programme is been followed and the timescales for the amendments and re-consultations of the planning applications are scheduled for September 2020.</w:t>
      </w:r>
    </w:p>
    <w:p w:rsidR="000C3296" w:rsidRPr="00936F80" w:rsidRDefault="000C3296" w:rsidP="001336AB">
      <w:pPr>
        <w:pStyle w:val="ListParagraph"/>
        <w:numPr>
          <w:ilvl w:val="1"/>
          <w:numId w:val="9"/>
        </w:numPr>
        <w:rPr>
          <w:rFonts w:ascii="Open Sans" w:hAnsi="Open Sans" w:cs="Open Sans"/>
          <w:sz w:val="24"/>
          <w:szCs w:val="24"/>
        </w:rPr>
      </w:pPr>
      <w:r w:rsidRPr="00936F80">
        <w:rPr>
          <w:rFonts w:ascii="Open Sans" w:eastAsia="Calibri" w:hAnsi="Open Sans" w:cs="Open Sans"/>
          <w:bCs/>
          <w:sz w:val="24"/>
          <w:szCs w:val="24"/>
        </w:rPr>
        <w:lastRenderedPageBreak/>
        <w:t>KS pointed out the timescales for the decision making committees which will be towards the end of November 2020.  Sufficient progress will need to be made with regard to s106 agreements to inform the committee however, the current programme builds in a further three months for the completion of legal agreements through to Feb 2021.</w:t>
      </w:r>
    </w:p>
    <w:p w:rsidR="000C3296" w:rsidRPr="00936F80" w:rsidRDefault="000C3296" w:rsidP="001336AB">
      <w:pPr>
        <w:pStyle w:val="ListParagraph"/>
        <w:numPr>
          <w:ilvl w:val="1"/>
          <w:numId w:val="9"/>
        </w:numPr>
        <w:rPr>
          <w:rFonts w:ascii="Open Sans" w:hAnsi="Open Sans" w:cs="Open Sans"/>
          <w:sz w:val="24"/>
          <w:szCs w:val="24"/>
        </w:rPr>
      </w:pPr>
      <w:r w:rsidRPr="00936F80">
        <w:rPr>
          <w:rFonts w:ascii="Open Sans" w:hAnsi="Open Sans" w:cs="Open Sans"/>
          <w:sz w:val="24"/>
          <w:szCs w:val="24"/>
        </w:rPr>
        <w:t>In relation to the re-consultation on the planning applications, KS informed of the ongoing discussions at East Herts Council and how the re-consultation process will operate amidst the current circumstances.</w:t>
      </w:r>
    </w:p>
    <w:p w:rsidR="000A39BB" w:rsidRDefault="00343DF4" w:rsidP="00737CA9">
      <w:pPr>
        <w:pStyle w:val="Heading1"/>
        <w:numPr>
          <w:ilvl w:val="0"/>
          <w:numId w:val="4"/>
        </w:numPr>
        <w:rPr>
          <w:rFonts w:ascii="Open Sans" w:hAnsi="Open Sans" w:cs="Open Sans"/>
          <w:color w:val="000000" w:themeColor="text1"/>
        </w:rPr>
      </w:pPr>
      <w:r>
        <w:rPr>
          <w:rFonts w:ascii="Open Sans" w:hAnsi="Open Sans" w:cs="Open Sans"/>
          <w:color w:val="000000" w:themeColor="text1"/>
        </w:rPr>
        <w:t>Update</w:t>
      </w:r>
      <w:r w:rsidR="000C3296">
        <w:rPr>
          <w:rFonts w:ascii="Open Sans" w:hAnsi="Open Sans" w:cs="Open Sans"/>
          <w:color w:val="000000" w:themeColor="text1"/>
        </w:rPr>
        <w:t xml:space="preserve"> from </w:t>
      </w:r>
      <w:proofErr w:type="spellStart"/>
      <w:r w:rsidR="000C3296">
        <w:rPr>
          <w:rFonts w:ascii="Open Sans" w:hAnsi="Open Sans" w:cs="Open Sans"/>
          <w:color w:val="000000" w:themeColor="text1"/>
        </w:rPr>
        <w:t>PfP</w:t>
      </w:r>
      <w:proofErr w:type="spellEnd"/>
    </w:p>
    <w:p w:rsidR="000C3296" w:rsidRPr="00936F80" w:rsidRDefault="000C3296" w:rsidP="001336AB">
      <w:pPr>
        <w:pStyle w:val="ListParagraph"/>
        <w:numPr>
          <w:ilvl w:val="1"/>
          <w:numId w:val="10"/>
        </w:numPr>
        <w:rPr>
          <w:rFonts w:ascii="Open Sans" w:hAnsi="Open Sans" w:cs="Open Sans"/>
          <w:sz w:val="24"/>
          <w:szCs w:val="24"/>
        </w:rPr>
      </w:pPr>
      <w:r w:rsidRPr="00936F80">
        <w:rPr>
          <w:rFonts w:ascii="Open Sans" w:hAnsi="Open Sans" w:cs="Open Sans"/>
          <w:sz w:val="24"/>
          <w:szCs w:val="24"/>
        </w:rPr>
        <w:t>PM pointed out the main changes Place for People (</w:t>
      </w:r>
      <w:proofErr w:type="spellStart"/>
      <w:r w:rsidRPr="00936F80">
        <w:rPr>
          <w:rFonts w:ascii="Open Sans" w:hAnsi="Open Sans" w:cs="Open Sans"/>
          <w:sz w:val="24"/>
          <w:szCs w:val="24"/>
        </w:rPr>
        <w:t>PfP</w:t>
      </w:r>
      <w:proofErr w:type="spellEnd"/>
      <w:r w:rsidRPr="00936F80">
        <w:rPr>
          <w:rFonts w:ascii="Open Sans" w:hAnsi="Open Sans" w:cs="Open Sans"/>
          <w:sz w:val="24"/>
          <w:szCs w:val="24"/>
        </w:rPr>
        <w:t>) intends to make to the planning applications Outline Application for the Gilston Area and the two River Crossings –Eastern and Central Crossings applications with a view to submitting amendments at the end of August as follows:</w:t>
      </w:r>
    </w:p>
    <w:p w:rsidR="000C3296" w:rsidRPr="00936F80" w:rsidRDefault="000C3296" w:rsidP="001336AB">
      <w:pPr>
        <w:pStyle w:val="ListParagraph"/>
        <w:numPr>
          <w:ilvl w:val="0"/>
          <w:numId w:val="11"/>
        </w:numPr>
        <w:rPr>
          <w:rFonts w:ascii="Open Sans" w:hAnsi="Open Sans" w:cs="Open Sans"/>
          <w:sz w:val="24"/>
          <w:szCs w:val="24"/>
        </w:rPr>
      </w:pPr>
      <w:proofErr w:type="gramStart"/>
      <w:r w:rsidRPr="00936F80">
        <w:rPr>
          <w:rFonts w:ascii="Open Sans" w:hAnsi="Open Sans" w:cs="Open Sans"/>
          <w:sz w:val="24"/>
          <w:szCs w:val="24"/>
        </w:rPr>
        <w:t>main</w:t>
      </w:r>
      <w:proofErr w:type="gramEnd"/>
      <w:r w:rsidRPr="00936F80">
        <w:rPr>
          <w:rFonts w:ascii="Open Sans" w:hAnsi="Open Sans" w:cs="Open Sans"/>
          <w:sz w:val="24"/>
          <w:szCs w:val="24"/>
        </w:rPr>
        <w:t xml:space="preserve"> area of amendment is the addition of new access to village 1 to the east of that currently proposed.  The currently shown access will be sustainable modes only to target the 60% sustainable mode share. This will have implications to </w:t>
      </w:r>
      <w:proofErr w:type="spellStart"/>
      <w:r w:rsidRPr="00936F80">
        <w:rPr>
          <w:rFonts w:ascii="Open Sans" w:hAnsi="Open Sans" w:cs="Open Sans"/>
          <w:sz w:val="24"/>
          <w:szCs w:val="24"/>
        </w:rPr>
        <w:t>masterplanning</w:t>
      </w:r>
      <w:proofErr w:type="spellEnd"/>
      <w:r w:rsidRPr="00936F80">
        <w:rPr>
          <w:rFonts w:ascii="Open Sans" w:hAnsi="Open Sans" w:cs="Open Sans"/>
          <w:sz w:val="24"/>
          <w:szCs w:val="24"/>
        </w:rPr>
        <w:t xml:space="preserve"> of village 1 </w:t>
      </w:r>
    </w:p>
    <w:p w:rsidR="000C3296" w:rsidRPr="00936F80" w:rsidRDefault="000C3296" w:rsidP="001336AB">
      <w:pPr>
        <w:pStyle w:val="ListParagraph"/>
        <w:numPr>
          <w:ilvl w:val="0"/>
          <w:numId w:val="11"/>
        </w:numPr>
        <w:rPr>
          <w:rFonts w:ascii="Open Sans" w:hAnsi="Open Sans" w:cs="Open Sans"/>
          <w:sz w:val="24"/>
          <w:szCs w:val="24"/>
        </w:rPr>
      </w:pPr>
      <w:r w:rsidRPr="00936F80">
        <w:rPr>
          <w:rFonts w:ascii="Open Sans" w:hAnsi="Open Sans" w:cs="Open Sans"/>
          <w:sz w:val="24"/>
          <w:szCs w:val="24"/>
        </w:rPr>
        <w:t>working on further detail in relation to the school location</w:t>
      </w:r>
    </w:p>
    <w:p w:rsidR="000C3296" w:rsidRPr="00936F80" w:rsidRDefault="000C3296" w:rsidP="001336AB">
      <w:pPr>
        <w:pStyle w:val="ListParagraph"/>
        <w:numPr>
          <w:ilvl w:val="0"/>
          <w:numId w:val="11"/>
        </w:numPr>
        <w:rPr>
          <w:rFonts w:ascii="Open Sans" w:hAnsi="Open Sans" w:cs="Open Sans"/>
          <w:sz w:val="24"/>
          <w:szCs w:val="24"/>
        </w:rPr>
      </w:pPr>
      <w:r w:rsidRPr="00936F80">
        <w:rPr>
          <w:rFonts w:ascii="Open Sans" w:hAnsi="Open Sans" w:cs="Open Sans"/>
          <w:sz w:val="24"/>
          <w:szCs w:val="24"/>
        </w:rPr>
        <w:t>Increased employment floor space</w:t>
      </w:r>
    </w:p>
    <w:p w:rsidR="000C3296" w:rsidRPr="00936F80" w:rsidRDefault="000C3296" w:rsidP="001336AB">
      <w:pPr>
        <w:pStyle w:val="ListParagraph"/>
        <w:numPr>
          <w:ilvl w:val="0"/>
          <w:numId w:val="11"/>
        </w:numPr>
        <w:rPr>
          <w:rFonts w:ascii="Open Sans" w:hAnsi="Open Sans" w:cs="Open Sans"/>
          <w:sz w:val="24"/>
          <w:szCs w:val="24"/>
        </w:rPr>
      </w:pPr>
      <w:r w:rsidRPr="00936F80">
        <w:rPr>
          <w:rFonts w:ascii="Open Sans" w:hAnsi="Open Sans" w:cs="Open Sans"/>
          <w:sz w:val="24"/>
          <w:szCs w:val="24"/>
        </w:rPr>
        <w:t>Increased space and protection of Heritage assets (</w:t>
      </w:r>
      <w:proofErr w:type="spellStart"/>
      <w:r w:rsidRPr="00936F80">
        <w:rPr>
          <w:rFonts w:ascii="Open Sans" w:hAnsi="Open Sans" w:cs="Open Sans"/>
          <w:sz w:val="24"/>
          <w:szCs w:val="24"/>
        </w:rPr>
        <w:t>i.e</w:t>
      </w:r>
      <w:proofErr w:type="spellEnd"/>
      <w:r w:rsidRPr="00936F80">
        <w:rPr>
          <w:rFonts w:ascii="Open Sans" w:hAnsi="Open Sans" w:cs="Open Sans"/>
          <w:sz w:val="24"/>
          <w:szCs w:val="24"/>
        </w:rPr>
        <w:t xml:space="preserve"> such as St. Mary’s </w:t>
      </w:r>
      <w:proofErr w:type="spellStart"/>
      <w:r w:rsidRPr="00936F80">
        <w:rPr>
          <w:rFonts w:ascii="Open Sans" w:hAnsi="Open Sans" w:cs="Open Sans"/>
          <w:sz w:val="24"/>
          <w:szCs w:val="24"/>
        </w:rPr>
        <w:t>etc</w:t>
      </w:r>
      <w:proofErr w:type="spellEnd"/>
      <w:r w:rsidRPr="00936F80">
        <w:rPr>
          <w:rFonts w:ascii="Open Sans" w:hAnsi="Open Sans" w:cs="Open Sans"/>
          <w:sz w:val="24"/>
          <w:szCs w:val="24"/>
        </w:rPr>
        <w:t>)</w:t>
      </w:r>
    </w:p>
    <w:p w:rsidR="000C3296" w:rsidRPr="00936F80" w:rsidRDefault="000C3296" w:rsidP="001336AB">
      <w:pPr>
        <w:pStyle w:val="ListParagraph"/>
        <w:numPr>
          <w:ilvl w:val="1"/>
          <w:numId w:val="10"/>
        </w:numPr>
        <w:rPr>
          <w:rFonts w:ascii="Open Sans" w:hAnsi="Open Sans" w:cs="Open Sans"/>
          <w:sz w:val="24"/>
          <w:szCs w:val="24"/>
        </w:rPr>
      </w:pPr>
      <w:r w:rsidRPr="00936F80">
        <w:rPr>
          <w:rFonts w:ascii="Open Sans" w:hAnsi="Open Sans" w:cs="Open Sans"/>
          <w:sz w:val="24"/>
          <w:szCs w:val="24"/>
        </w:rPr>
        <w:t>PM explained that virtual webinars and potential exhibitions at village halls will be undertaken to enable engagement and consultation with the public.  This would be in addition to any formal East Herts led re-consultation.</w:t>
      </w:r>
    </w:p>
    <w:p w:rsidR="006420EA" w:rsidRDefault="006420EA" w:rsidP="00737CA9">
      <w:pPr>
        <w:pStyle w:val="Heading1"/>
        <w:numPr>
          <w:ilvl w:val="0"/>
          <w:numId w:val="4"/>
        </w:numPr>
        <w:rPr>
          <w:rFonts w:ascii="Open Sans" w:hAnsi="Open Sans" w:cs="Open Sans"/>
          <w:color w:val="000000" w:themeColor="text1"/>
        </w:rPr>
      </w:pPr>
      <w:r w:rsidRPr="00C451E9">
        <w:rPr>
          <w:rFonts w:ascii="Open Sans" w:hAnsi="Open Sans" w:cs="Open Sans"/>
          <w:color w:val="000000" w:themeColor="text1"/>
        </w:rPr>
        <w:t>Update</w:t>
      </w:r>
      <w:r w:rsidR="000C3296">
        <w:rPr>
          <w:rFonts w:ascii="Open Sans" w:hAnsi="Open Sans" w:cs="Open Sans"/>
          <w:color w:val="000000" w:themeColor="text1"/>
        </w:rPr>
        <w:t xml:space="preserve"> from </w:t>
      </w:r>
      <w:proofErr w:type="spellStart"/>
      <w:r w:rsidR="000C3296">
        <w:rPr>
          <w:rFonts w:ascii="Open Sans" w:hAnsi="Open Sans" w:cs="Open Sans"/>
          <w:color w:val="000000" w:themeColor="text1"/>
        </w:rPr>
        <w:t>Briggens</w:t>
      </w:r>
      <w:proofErr w:type="spellEnd"/>
    </w:p>
    <w:p w:rsidR="000C3296" w:rsidRPr="00936F80" w:rsidRDefault="000C3296" w:rsidP="001336AB">
      <w:pPr>
        <w:pStyle w:val="ListParagraph"/>
        <w:numPr>
          <w:ilvl w:val="1"/>
          <w:numId w:val="12"/>
        </w:numPr>
        <w:rPr>
          <w:rFonts w:ascii="Open Sans" w:hAnsi="Open Sans" w:cs="Open Sans"/>
          <w:sz w:val="24"/>
          <w:szCs w:val="24"/>
        </w:rPr>
      </w:pPr>
      <w:r w:rsidRPr="00936F80">
        <w:rPr>
          <w:rFonts w:ascii="Open Sans" w:eastAsia="Calibri" w:hAnsi="Open Sans" w:cs="Open Sans"/>
          <w:bCs/>
          <w:sz w:val="24"/>
          <w:szCs w:val="24"/>
        </w:rPr>
        <w:t>CL informed the grouping on the on-going meetings and discussion on the planning applications submitted by CPP with a view to meeting target November committee date.</w:t>
      </w:r>
    </w:p>
    <w:p w:rsidR="00516392" w:rsidRPr="00936F80" w:rsidRDefault="00516392" w:rsidP="001336AB">
      <w:pPr>
        <w:pStyle w:val="ListParagraph"/>
        <w:numPr>
          <w:ilvl w:val="1"/>
          <w:numId w:val="12"/>
        </w:numPr>
        <w:rPr>
          <w:rFonts w:ascii="Open Sans" w:hAnsi="Open Sans" w:cs="Open Sans"/>
          <w:sz w:val="24"/>
          <w:szCs w:val="24"/>
        </w:rPr>
      </w:pPr>
      <w:r w:rsidRPr="00936F80">
        <w:rPr>
          <w:rFonts w:ascii="Open Sans" w:hAnsi="Open Sans" w:cs="Open Sans"/>
          <w:sz w:val="24"/>
          <w:szCs w:val="24"/>
        </w:rPr>
        <w:t>CL pointed out that several changes will be made to the submitted planning application for village 7 to include realignment of the Church Lane access and its operation and, the village centre zone of village 7.</w:t>
      </w:r>
    </w:p>
    <w:p w:rsidR="00516392" w:rsidRPr="00516392" w:rsidRDefault="00516392" w:rsidP="001336AB">
      <w:pPr>
        <w:pStyle w:val="ListParagraph"/>
        <w:numPr>
          <w:ilvl w:val="1"/>
          <w:numId w:val="12"/>
        </w:numPr>
      </w:pPr>
      <w:r w:rsidRPr="00516392">
        <w:rPr>
          <w:rFonts w:ascii="Open Sans" w:eastAsia="Calibri" w:hAnsi="Open Sans" w:cs="Times New Roman"/>
          <w:bCs/>
          <w:sz w:val="24"/>
          <w:szCs w:val="24"/>
        </w:rPr>
        <w:lastRenderedPageBreak/>
        <w:t xml:space="preserve">CL indicated that the linkages for pedestrian and cycle routes are been re-looked as well as the Heritage assets and sensitive buffer and looking </w:t>
      </w:r>
      <w:proofErr w:type="gramStart"/>
      <w:r w:rsidRPr="00516392">
        <w:rPr>
          <w:rFonts w:ascii="Open Sans" w:eastAsia="Calibri" w:hAnsi="Open Sans" w:cs="Times New Roman"/>
          <w:bCs/>
          <w:sz w:val="24"/>
          <w:szCs w:val="24"/>
        </w:rPr>
        <w:t>at</w:t>
      </w:r>
      <w:proofErr w:type="gramEnd"/>
      <w:r w:rsidRPr="00516392">
        <w:rPr>
          <w:rFonts w:ascii="Open Sans" w:eastAsia="Calibri" w:hAnsi="Open Sans" w:cs="Times New Roman"/>
          <w:bCs/>
          <w:sz w:val="24"/>
          <w:szCs w:val="24"/>
        </w:rPr>
        <w:t xml:space="preserve"> how to re-engage on the amendments, to happen toward the end of August.</w:t>
      </w:r>
    </w:p>
    <w:p w:rsidR="00516392" w:rsidRPr="00516392" w:rsidRDefault="00516392" w:rsidP="001336AB">
      <w:pPr>
        <w:pStyle w:val="ListParagraph"/>
        <w:numPr>
          <w:ilvl w:val="1"/>
          <w:numId w:val="12"/>
        </w:numPr>
      </w:pPr>
      <w:r w:rsidRPr="00516392">
        <w:rPr>
          <w:rFonts w:ascii="Open Sans" w:eastAsia="Calibri" w:hAnsi="Open Sans" w:cs="Times New Roman"/>
          <w:bCs/>
          <w:sz w:val="24"/>
          <w:szCs w:val="24"/>
        </w:rPr>
        <w:t xml:space="preserve">With regards employment, CL informed that the </w:t>
      </w:r>
      <w:r w:rsidR="00936F80" w:rsidRPr="00516392">
        <w:rPr>
          <w:rFonts w:ascii="Open Sans" w:eastAsia="Calibri" w:hAnsi="Open Sans" w:cs="Times New Roman"/>
          <w:bCs/>
          <w:sz w:val="24"/>
          <w:szCs w:val="24"/>
        </w:rPr>
        <w:t>requirement for employment space within village 7 is</w:t>
      </w:r>
      <w:r w:rsidRPr="00516392">
        <w:rPr>
          <w:rFonts w:ascii="Open Sans" w:eastAsia="Calibri" w:hAnsi="Open Sans" w:cs="Times New Roman"/>
          <w:bCs/>
          <w:sz w:val="24"/>
          <w:szCs w:val="24"/>
        </w:rPr>
        <w:t xml:space="preserve"> being revisited along with the approach to Gypsies and Travellers.</w:t>
      </w:r>
    </w:p>
    <w:p w:rsidR="00516392" w:rsidRPr="00936F80" w:rsidRDefault="00516392" w:rsidP="001336AB">
      <w:pPr>
        <w:pStyle w:val="ListParagraph"/>
        <w:numPr>
          <w:ilvl w:val="1"/>
          <w:numId w:val="12"/>
        </w:numPr>
        <w:rPr>
          <w:rFonts w:ascii="Open Sans" w:hAnsi="Open Sans" w:cs="Open Sans"/>
          <w:sz w:val="24"/>
          <w:szCs w:val="24"/>
        </w:rPr>
      </w:pPr>
      <w:r w:rsidRPr="00936F80">
        <w:rPr>
          <w:rFonts w:ascii="Open Sans" w:hAnsi="Open Sans" w:cs="Open Sans"/>
          <w:sz w:val="24"/>
          <w:szCs w:val="24"/>
        </w:rPr>
        <w:t>LH suggested going forward, developers send in ahead of time maps or drawings - questions or queries on topics that can be discussed during the meeting to provide a visual understanding of information presented.</w:t>
      </w:r>
    </w:p>
    <w:p w:rsidR="00516392" w:rsidRPr="00936F80" w:rsidRDefault="00516392" w:rsidP="001336AB">
      <w:pPr>
        <w:pStyle w:val="ListParagraph"/>
        <w:numPr>
          <w:ilvl w:val="1"/>
          <w:numId w:val="12"/>
        </w:numPr>
        <w:rPr>
          <w:rFonts w:ascii="Open Sans" w:hAnsi="Open Sans" w:cs="Open Sans"/>
          <w:sz w:val="24"/>
          <w:szCs w:val="24"/>
        </w:rPr>
      </w:pPr>
      <w:r w:rsidRPr="00936F80">
        <w:rPr>
          <w:rFonts w:ascii="Open Sans" w:hAnsi="Open Sans" w:cs="Open Sans"/>
          <w:sz w:val="24"/>
          <w:szCs w:val="24"/>
        </w:rPr>
        <w:t xml:space="preserve">DP referred to the planning application submitted for the </w:t>
      </w:r>
      <w:proofErr w:type="spellStart"/>
      <w:r w:rsidRPr="00936F80">
        <w:rPr>
          <w:rFonts w:ascii="Open Sans" w:hAnsi="Open Sans" w:cs="Open Sans"/>
          <w:sz w:val="24"/>
          <w:szCs w:val="24"/>
        </w:rPr>
        <w:t>Stort</w:t>
      </w:r>
      <w:proofErr w:type="spellEnd"/>
      <w:r w:rsidRPr="00936F80">
        <w:rPr>
          <w:rFonts w:ascii="Open Sans" w:hAnsi="Open Sans" w:cs="Open Sans"/>
          <w:sz w:val="24"/>
          <w:szCs w:val="24"/>
        </w:rPr>
        <w:t xml:space="preserve"> Valley Crossings, and pointed out that Harlow Council </w:t>
      </w:r>
      <w:proofErr w:type="gramStart"/>
      <w:r w:rsidRPr="00936F80">
        <w:rPr>
          <w:rFonts w:ascii="Open Sans" w:hAnsi="Open Sans" w:cs="Open Sans"/>
          <w:sz w:val="24"/>
          <w:szCs w:val="24"/>
        </w:rPr>
        <w:t>have</w:t>
      </w:r>
      <w:proofErr w:type="gramEnd"/>
      <w:r w:rsidRPr="00936F80">
        <w:rPr>
          <w:rFonts w:ascii="Open Sans" w:hAnsi="Open Sans" w:cs="Open Sans"/>
          <w:sz w:val="24"/>
          <w:szCs w:val="24"/>
        </w:rPr>
        <w:t xml:space="preserve"> raised concerns with the alignment of the Eastern Crossing connecting into Harlow. DP further pointed out that there are also fundamental issues with the sustainable transport corridor for the Central crossing and HDC would like changes to be made to the design of the crossings.</w:t>
      </w:r>
    </w:p>
    <w:p w:rsidR="00516392" w:rsidRPr="00936F80" w:rsidRDefault="00516392" w:rsidP="001336AB">
      <w:pPr>
        <w:pStyle w:val="ListParagraph"/>
        <w:numPr>
          <w:ilvl w:val="1"/>
          <w:numId w:val="12"/>
        </w:numPr>
        <w:rPr>
          <w:rFonts w:ascii="Open Sans" w:hAnsi="Open Sans" w:cs="Open Sans"/>
          <w:sz w:val="24"/>
          <w:szCs w:val="24"/>
        </w:rPr>
      </w:pPr>
      <w:r w:rsidRPr="00936F80">
        <w:rPr>
          <w:rFonts w:ascii="Open Sans" w:hAnsi="Open Sans" w:cs="Open Sans"/>
          <w:sz w:val="24"/>
          <w:szCs w:val="24"/>
        </w:rPr>
        <w:t>MP raised concerns on the issue highlighted on the River Crossings noting that substantive work and communication have been undertaken to date on the planning applications. MP indicated that these issues could impact the programme.</w:t>
      </w:r>
    </w:p>
    <w:p w:rsidR="00516392" w:rsidRPr="00516392" w:rsidRDefault="00516392" w:rsidP="001336AB">
      <w:pPr>
        <w:pStyle w:val="ListParagraph"/>
        <w:numPr>
          <w:ilvl w:val="1"/>
          <w:numId w:val="12"/>
        </w:numPr>
      </w:pPr>
      <w:r w:rsidRPr="00516392">
        <w:rPr>
          <w:rFonts w:ascii="Open Sans" w:eastAsia="Calibri" w:hAnsi="Open Sans" w:cs="Times New Roman"/>
          <w:bCs/>
          <w:sz w:val="24"/>
          <w:szCs w:val="24"/>
        </w:rPr>
        <w:t>CH explained that Harlow members have expressed concerns on the current STC proposals which are being considered and arrangements will be made to discuss the matter further with Officers as part of the application consideration process.</w:t>
      </w:r>
    </w:p>
    <w:p w:rsidR="00516392" w:rsidRPr="00516392" w:rsidRDefault="00516392" w:rsidP="001336AB">
      <w:pPr>
        <w:pStyle w:val="ListParagraph"/>
        <w:numPr>
          <w:ilvl w:val="1"/>
          <w:numId w:val="12"/>
        </w:numPr>
      </w:pPr>
      <w:r w:rsidRPr="00516392">
        <w:rPr>
          <w:rFonts w:ascii="Open Sans" w:eastAsia="Calibri" w:hAnsi="Open Sans" w:cs="Times New Roman"/>
          <w:bCs/>
          <w:sz w:val="24"/>
          <w:szCs w:val="24"/>
        </w:rPr>
        <w:t xml:space="preserve">AB highlighted the tight timescale of the programme for getting the planning application to committee in November 2020 considering the amendments and other issues </w:t>
      </w:r>
      <w:proofErr w:type="gramStart"/>
      <w:r w:rsidRPr="00516392">
        <w:rPr>
          <w:rFonts w:ascii="Open Sans" w:eastAsia="Calibri" w:hAnsi="Open Sans" w:cs="Times New Roman"/>
          <w:bCs/>
          <w:sz w:val="24"/>
          <w:szCs w:val="24"/>
        </w:rPr>
        <w:t>raised</w:t>
      </w:r>
      <w:proofErr w:type="gramEnd"/>
      <w:r w:rsidRPr="00516392">
        <w:rPr>
          <w:rFonts w:ascii="Open Sans" w:eastAsia="Calibri" w:hAnsi="Open Sans" w:cs="Times New Roman"/>
          <w:bCs/>
          <w:sz w:val="24"/>
          <w:szCs w:val="24"/>
        </w:rPr>
        <w:t xml:space="preserve"> regarding the River Crossing planning applications proposals.</w:t>
      </w:r>
    </w:p>
    <w:p w:rsidR="00516392" w:rsidRPr="00516392" w:rsidRDefault="00516392" w:rsidP="001336AB">
      <w:pPr>
        <w:pStyle w:val="ListParagraph"/>
        <w:numPr>
          <w:ilvl w:val="1"/>
          <w:numId w:val="12"/>
        </w:numPr>
      </w:pPr>
      <w:r w:rsidRPr="00516392">
        <w:rPr>
          <w:rFonts w:ascii="Open Sans" w:eastAsia="Calibri" w:hAnsi="Open Sans" w:cs="Times New Roman"/>
          <w:bCs/>
          <w:sz w:val="24"/>
          <w:szCs w:val="24"/>
        </w:rPr>
        <w:t>EB enquired on the items not included or resolved in the s106 agreements and the need for sufficient information to be presented to members.</w:t>
      </w:r>
    </w:p>
    <w:p w:rsidR="00516392" w:rsidRPr="00516392" w:rsidRDefault="00516392" w:rsidP="001336AB">
      <w:pPr>
        <w:pStyle w:val="ListParagraph"/>
        <w:numPr>
          <w:ilvl w:val="1"/>
          <w:numId w:val="12"/>
        </w:numPr>
      </w:pPr>
      <w:r w:rsidRPr="00516392">
        <w:rPr>
          <w:rFonts w:ascii="Open Sans" w:eastAsia="Calibri" w:hAnsi="Open Sans" w:cs="Times New Roman"/>
          <w:bCs/>
          <w:sz w:val="24"/>
          <w:szCs w:val="24"/>
        </w:rPr>
        <w:t xml:space="preserve">KS agreed with the position and officers would ensure that members were provided with sufficient information when it came to decision making.  </w:t>
      </w:r>
    </w:p>
    <w:p w:rsidR="00516392" w:rsidRPr="00516392" w:rsidRDefault="00516392" w:rsidP="001336AB">
      <w:pPr>
        <w:pStyle w:val="ListParagraph"/>
        <w:numPr>
          <w:ilvl w:val="1"/>
          <w:numId w:val="12"/>
        </w:numPr>
      </w:pPr>
      <w:r w:rsidRPr="00516392">
        <w:rPr>
          <w:rFonts w:ascii="Open Sans" w:eastAsia="Calibri" w:hAnsi="Open Sans" w:cs="Times New Roman"/>
          <w:sz w:val="24"/>
          <w:szCs w:val="24"/>
        </w:rPr>
        <w:t>BT sought confirmation on the coordination of applicants involved in the s106 agreements.</w:t>
      </w:r>
    </w:p>
    <w:p w:rsidR="00516392" w:rsidRPr="000C3296" w:rsidRDefault="00516392" w:rsidP="001336AB">
      <w:pPr>
        <w:pStyle w:val="ListParagraph"/>
        <w:numPr>
          <w:ilvl w:val="1"/>
          <w:numId w:val="12"/>
        </w:numPr>
      </w:pPr>
      <w:r w:rsidRPr="00516392">
        <w:rPr>
          <w:rFonts w:ascii="Open Sans" w:eastAsia="Calibri" w:hAnsi="Open Sans" w:cs="Times New Roman"/>
          <w:sz w:val="24"/>
          <w:szCs w:val="24"/>
        </w:rPr>
        <w:lastRenderedPageBreak/>
        <w:t>KS informed that progress is being made in having both developers involved in the s106 agreement process together along with planning Authorities, HDC and the two County Councils</w:t>
      </w:r>
      <w:r w:rsidRPr="00516392">
        <w:rPr>
          <w:rFonts w:ascii="Open Sans" w:eastAsia="Calibri" w:hAnsi="Open Sans" w:cs="Times New Roman"/>
          <w:color w:val="767171"/>
          <w:sz w:val="24"/>
          <w:szCs w:val="24"/>
        </w:rPr>
        <w:t>.</w:t>
      </w:r>
    </w:p>
    <w:p w:rsidR="00097121" w:rsidRDefault="00516392" w:rsidP="00737CA9">
      <w:pPr>
        <w:pStyle w:val="Heading1"/>
        <w:numPr>
          <w:ilvl w:val="0"/>
          <w:numId w:val="4"/>
        </w:numPr>
        <w:rPr>
          <w:rFonts w:ascii="Open Sans" w:hAnsi="Open Sans" w:cs="Open Sans"/>
          <w:color w:val="000000" w:themeColor="text1"/>
        </w:rPr>
      </w:pPr>
      <w:r>
        <w:rPr>
          <w:rFonts w:ascii="Open Sans" w:hAnsi="Open Sans" w:cs="Open Sans"/>
          <w:color w:val="000000" w:themeColor="text1"/>
        </w:rPr>
        <w:t>Neighbourhood Plan position and programme</w:t>
      </w:r>
    </w:p>
    <w:p w:rsidR="00516392" w:rsidRPr="00936F80" w:rsidRDefault="00516392" w:rsidP="001336AB">
      <w:pPr>
        <w:pStyle w:val="ListParagraph"/>
        <w:numPr>
          <w:ilvl w:val="1"/>
          <w:numId w:val="13"/>
        </w:numPr>
        <w:rPr>
          <w:rFonts w:ascii="Open Sans" w:hAnsi="Open Sans" w:cs="Open Sans"/>
          <w:sz w:val="24"/>
          <w:szCs w:val="24"/>
        </w:rPr>
      </w:pPr>
      <w:r w:rsidRPr="00936F80">
        <w:rPr>
          <w:rFonts w:ascii="Open Sans" w:hAnsi="Open Sans" w:cs="Open Sans"/>
          <w:sz w:val="24"/>
          <w:szCs w:val="24"/>
        </w:rPr>
        <w:t xml:space="preserve">AB indicated that Neighbourhood Group Plan has been submitted to East Herts Council for the next formal rounds of consultation and expressed thanks to EDHC, partners and the wider public in </w:t>
      </w:r>
      <w:proofErr w:type="gramStart"/>
      <w:r w:rsidRPr="00936F80">
        <w:rPr>
          <w:rFonts w:ascii="Open Sans" w:hAnsi="Open Sans" w:cs="Open Sans"/>
          <w:sz w:val="24"/>
          <w:szCs w:val="24"/>
        </w:rPr>
        <w:t>progressing</w:t>
      </w:r>
      <w:proofErr w:type="gramEnd"/>
      <w:r w:rsidRPr="00936F80">
        <w:rPr>
          <w:rFonts w:ascii="Open Sans" w:hAnsi="Open Sans" w:cs="Open Sans"/>
          <w:sz w:val="24"/>
          <w:szCs w:val="24"/>
        </w:rPr>
        <w:t xml:space="preserve"> the plan. AB indicated the plan has been circulated electronically to the relevant parties.</w:t>
      </w:r>
    </w:p>
    <w:p w:rsidR="00516392" w:rsidRPr="00936F80" w:rsidRDefault="00516392" w:rsidP="00516392">
      <w:pPr>
        <w:suppressAutoHyphens/>
        <w:spacing w:after="0" w:line="240" w:lineRule="auto"/>
        <w:ind w:left="855" w:right="-896"/>
        <w:rPr>
          <w:rFonts w:ascii="Open Sans" w:eastAsia="Calibri" w:hAnsi="Open Sans" w:cs="Times New Roman"/>
          <w:sz w:val="24"/>
          <w:szCs w:val="24"/>
        </w:rPr>
      </w:pPr>
      <w:r w:rsidRPr="00936F80">
        <w:rPr>
          <w:rFonts w:ascii="Open Sans" w:eastAsia="Calibri" w:hAnsi="Open Sans" w:cs="Times New Roman"/>
          <w:b/>
          <w:sz w:val="24"/>
          <w:szCs w:val="24"/>
        </w:rPr>
        <w:t xml:space="preserve">Action: </w:t>
      </w:r>
      <w:r w:rsidRPr="00936F80">
        <w:rPr>
          <w:rFonts w:ascii="Open Sans" w:eastAsia="Calibri" w:hAnsi="Open Sans" w:cs="Times New Roman"/>
          <w:sz w:val="24"/>
          <w:szCs w:val="24"/>
        </w:rPr>
        <w:t>AB to circulate a copy of the Neighbourhood Group Plan to Chairman of the Steering Group and other members.</w:t>
      </w:r>
    </w:p>
    <w:p w:rsidR="00516392" w:rsidRPr="00936F80" w:rsidRDefault="00516392" w:rsidP="00516392">
      <w:pPr>
        <w:pStyle w:val="ListParagraph"/>
        <w:ind w:left="855"/>
        <w:rPr>
          <w:sz w:val="24"/>
          <w:szCs w:val="24"/>
        </w:rPr>
      </w:pPr>
    </w:p>
    <w:p w:rsidR="00516392" w:rsidRPr="00936F80" w:rsidRDefault="00516392" w:rsidP="001336AB">
      <w:pPr>
        <w:pStyle w:val="ListParagraph"/>
        <w:numPr>
          <w:ilvl w:val="1"/>
          <w:numId w:val="13"/>
        </w:numPr>
        <w:rPr>
          <w:sz w:val="24"/>
          <w:szCs w:val="24"/>
        </w:rPr>
      </w:pPr>
      <w:r w:rsidRPr="00936F80">
        <w:rPr>
          <w:rFonts w:ascii="Open Sans" w:eastAsia="Calibri" w:hAnsi="Open Sans" w:cs="Times New Roman"/>
          <w:sz w:val="24"/>
          <w:szCs w:val="24"/>
        </w:rPr>
        <w:t>LH Cllr enquired on the timescales programmed for the NGP with re-consultation etc.</w:t>
      </w:r>
    </w:p>
    <w:p w:rsidR="00516392" w:rsidRPr="00936F80" w:rsidRDefault="00516392" w:rsidP="001336AB">
      <w:pPr>
        <w:pStyle w:val="ListParagraph"/>
        <w:numPr>
          <w:ilvl w:val="1"/>
          <w:numId w:val="13"/>
        </w:numPr>
        <w:rPr>
          <w:sz w:val="24"/>
          <w:szCs w:val="24"/>
        </w:rPr>
      </w:pPr>
      <w:r w:rsidRPr="00936F80">
        <w:rPr>
          <w:rFonts w:ascii="Open Sans" w:eastAsia="Calibri" w:hAnsi="Open Sans" w:cs="Times New Roman"/>
          <w:sz w:val="24"/>
          <w:szCs w:val="24"/>
        </w:rPr>
        <w:t>JP informed that the NGP is presently with EDHC and will to go through the formal consultation process in accordance with the regulations.</w:t>
      </w:r>
    </w:p>
    <w:p w:rsidR="00516392" w:rsidRPr="00936F80" w:rsidRDefault="00516392" w:rsidP="001336AB">
      <w:pPr>
        <w:pStyle w:val="ListParagraph"/>
        <w:numPr>
          <w:ilvl w:val="1"/>
          <w:numId w:val="13"/>
        </w:numPr>
        <w:rPr>
          <w:sz w:val="24"/>
          <w:szCs w:val="24"/>
        </w:rPr>
      </w:pPr>
      <w:r w:rsidRPr="00936F80">
        <w:rPr>
          <w:rFonts w:ascii="Open Sans" w:eastAsia="Calibri" w:hAnsi="Open Sans" w:cs="Times New Roman"/>
          <w:sz w:val="24"/>
          <w:szCs w:val="24"/>
        </w:rPr>
        <w:t>LH Cllr asked that the timescale regarding the NGP be included in the Gilston Steering Programme of activities.</w:t>
      </w:r>
    </w:p>
    <w:p w:rsidR="00516392" w:rsidRPr="00936F80" w:rsidRDefault="00516392" w:rsidP="00516392">
      <w:pPr>
        <w:pStyle w:val="ListParagraph"/>
        <w:ind w:left="360"/>
        <w:rPr>
          <w:rFonts w:ascii="Open Sans" w:eastAsia="Calibri" w:hAnsi="Open Sans" w:cs="Times New Roman"/>
          <w:b/>
          <w:sz w:val="24"/>
          <w:szCs w:val="24"/>
        </w:rPr>
      </w:pPr>
    </w:p>
    <w:p w:rsidR="00516392" w:rsidRPr="00936F80" w:rsidRDefault="00516392" w:rsidP="00516392">
      <w:pPr>
        <w:pStyle w:val="ListParagraph"/>
        <w:ind w:left="945"/>
        <w:rPr>
          <w:rFonts w:ascii="Open Sans" w:eastAsia="Calibri" w:hAnsi="Open Sans" w:cs="Times New Roman"/>
          <w:sz w:val="24"/>
          <w:szCs w:val="24"/>
        </w:rPr>
      </w:pPr>
      <w:r w:rsidRPr="00936F80">
        <w:rPr>
          <w:rFonts w:ascii="Open Sans" w:eastAsia="Calibri" w:hAnsi="Open Sans" w:cs="Times New Roman"/>
          <w:b/>
          <w:sz w:val="24"/>
          <w:szCs w:val="24"/>
        </w:rPr>
        <w:t xml:space="preserve">Action: </w:t>
      </w:r>
      <w:r w:rsidRPr="00936F80">
        <w:rPr>
          <w:rFonts w:ascii="Open Sans" w:eastAsia="Calibri" w:hAnsi="Open Sans" w:cs="Times New Roman"/>
          <w:sz w:val="24"/>
          <w:szCs w:val="24"/>
        </w:rPr>
        <w:t>EDHC to provide information on G &amp; E NGP for inclusion in the Steering Group Programme.</w:t>
      </w:r>
    </w:p>
    <w:p w:rsidR="00516392" w:rsidRPr="00936F80" w:rsidRDefault="00516392" w:rsidP="00516392">
      <w:pPr>
        <w:pStyle w:val="ListParagraph"/>
        <w:ind w:left="855"/>
        <w:rPr>
          <w:sz w:val="24"/>
          <w:szCs w:val="24"/>
        </w:rPr>
      </w:pPr>
    </w:p>
    <w:p w:rsidR="00516392" w:rsidRPr="00936F80" w:rsidRDefault="00516392" w:rsidP="001336AB">
      <w:pPr>
        <w:pStyle w:val="ListParagraph"/>
        <w:numPr>
          <w:ilvl w:val="1"/>
          <w:numId w:val="13"/>
        </w:numPr>
        <w:rPr>
          <w:sz w:val="24"/>
          <w:szCs w:val="24"/>
        </w:rPr>
      </w:pPr>
      <w:r w:rsidRPr="00936F80">
        <w:rPr>
          <w:rFonts w:ascii="Open Sans" w:eastAsia="Calibri" w:hAnsi="Open Sans" w:cs="Times New Roman"/>
          <w:sz w:val="24"/>
          <w:szCs w:val="24"/>
        </w:rPr>
        <w:t>BT informed the group members that the draft Hunsdon NGP is been finalised.</w:t>
      </w:r>
    </w:p>
    <w:p w:rsidR="00516392" w:rsidRPr="00936F80" w:rsidRDefault="00516392" w:rsidP="00516392">
      <w:pPr>
        <w:pStyle w:val="ListParagraph"/>
        <w:ind w:left="855"/>
        <w:rPr>
          <w:sz w:val="24"/>
          <w:szCs w:val="24"/>
        </w:rPr>
      </w:pPr>
    </w:p>
    <w:p w:rsidR="00516392" w:rsidRDefault="00516392" w:rsidP="00516392">
      <w:pPr>
        <w:pStyle w:val="ListParagraph"/>
        <w:ind w:left="855"/>
        <w:rPr>
          <w:rFonts w:ascii="Open Sans" w:hAnsi="Open Sans" w:cs="Open Sans"/>
          <w:sz w:val="24"/>
          <w:szCs w:val="24"/>
        </w:rPr>
      </w:pPr>
      <w:r w:rsidRPr="00936F80">
        <w:rPr>
          <w:rFonts w:ascii="Open Sans" w:hAnsi="Open Sans" w:cs="Open Sans"/>
          <w:b/>
          <w:sz w:val="24"/>
          <w:szCs w:val="24"/>
        </w:rPr>
        <w:t>Action</w:t>
      </w:r>
      <w:r w:rsidRPr="00936F80">
        <w:rPr>
          <w:rFonts w:ascii="Open Sans" w:hAnsi="Open Sans" w:cs="Open Sans"/>
          <w:sz w:val="24"/>
          <w:szCs w:val="24"/>
        </w:rPr>
        <w:t xml:space="preserve">: BT to provide draft timetable of Hunsdon NGP for inclusion in </w:t>
      </w:r>
      <w:proofErr w:type="gramStart"/>
      <w:r w:rsidRPr="00936F80">
        <w:rPr>
          <w:rFonts w:ascii="Open Sans" w:hAnsi="Open Sans" w:cs="Open Sans"/>
          <w:sz w:val="24"/>
          <w:szCs w:val="24"/>
        </w:rPr>
        <w:t>Steering</w:t>
      </w:r>
      <w:proofErr w:type="gramEnd"/>
      <w:r w:rsidRPr="00936F80">
        <w:rPr>
          <w:rFonts w:ascii="Open Sans" w:hAnsi="Open Sans" w:cs="Open Sans"/>
          <w:sz w:val="24"/>
          <w:szCs w:val="24"/>
        </w:rPr>
        <w:t xml:space="preserve"> group programme</w:t>
      </w:r>
      <w:r w:rsidR="00936F80">
        <w:rPr>
          <w:rFonts w:ascii="Open Sans" w:hAnsi="Open Sans" w:cs="Open Sans"/>
          <w:sz w:val="24"/>
          <w:szCs w:val="24"/>
        </w:rPr>
        <w:t>.</w:t>
      </w:r>
    </w:p>
    <w:p w:rsidR="00936F80" w:rsidRPr="00936F80" w:rsidRDefault="00936F80" w:rsidP="00516392">
      <w:pPr>
        <w:pStyle w:val="ListParagraph"/>
        <w:ind w:left="855"/>
        <w:rPr>
          <w:rFonts w:ascii="Open Sans" w:hAnsi="Open Sans" w:cs="Open Sans"/>
          <w:sz w:val="24"/>
          <w:szCs w:val="24"/>
        </w:rPr>
      </w:pPr>
    </w:p>
    <w:p w:rsidR="00516392" w:rsidRPr="00936F80" w:rsidRDefault="00516392" w:rsidP="001336AB">
      <w:pPr>
        <w:pStyle w:val="ListParagraph"/>
        <w:numPr>
          <w:ilvl w:val="1"/>
          <w:numId w:val="13"/>
        </w:numPr>
        <w:rPr>
          <w:sz w:val="24"/>
          <w:szCs w:val="24"/>
        </w:rPr>
      </w:pPr>
      <w:r w:rsidRPr="00936F80">
        <w:rPr>
          <w:rFonts w:ascii="Open Sans" w:eastAsia="Calibri" w:hAnsi="Open Sans" w:cs="Times New Roman"/>
          <w:sz w:val="24"/>
          <w:szCs w:val="24"/>
        </w:rPr>
        <w:t>MP acknowledged the achievement of the Neighbourhood Group planning process and the commitment by all stakeholders.</w:t>
      </w:r>
    </w:p>
    <w:p w:rsidR="00FA12D7" w:rsidRDefault="00FA12D7" w:rsidP="00737CA9">
      <w:pPr>
        <w:pStyle w:val="Heading1"/>
        <w:numPr>
          <w:ilvl w:val="0"/>
          <w:numId w:val="4"/>
        </w:numPr>
        <w:rPr>
          <w:rFonts w:ascii="Open Sans" w:eastAsia="Calibri" w:hAnsi="Open Sans" w:cs="Open Sans"/>
          <w:color w:val="000000" w:themeColor="text1"/>
        </w:rPr>
      </w:pPr>
      <w:r w:rsidRPr="00C451E9">
        <w:rPr>
          <w:rFonts w:ascii="Open Sans" w:eastAsia="Calibri" w:hAnsi="Open Sans" w:cs="Open Sans"/>
          <w:color w:val="000000" w:themeColor="text1"/>
        </w:rPr>
        <w:t>Ste</w:t>
      </w:r>
      <w:r w:rsidR="00516392">
        <w:rPr>
          <w:rFonts w:ascii="Open Sans" w:eastAsia="Calibri" w:hAnsi="Open Sans" w:cs="Open Sans"/>
          <w:color w:val="000000" w:themeColor="text1"/>
        </w:rPr>
        <w:t xml:space="preserve">wardship and community asset – current position </w:t>
      </w:r>
    </w:p>
    <w:p w:rsidR="00516392" w:rsidRPr="00936F80" w:rsidRDefault="00516392" w:rsidP="001336AB">
      <w:pPr>
        <w:pStyle w:val="ListParagraph"/>
        <w:numPr>
          <w:ilvl w:val="1"/>
          <w:numId w:val="14"/>
        </w:numPr>
        <w:rPr>
          <w:rFonts w:ascii="Open Sans" w:hAnsi="Open Sans" w:cs="Open Sans"/>
          <w:sz w:val="24"/>
          <w:szCs w:val="24"/>
        </w:rPr>
      </w:pPr>
      <w:r w:rsidRPr="00936F80">
        <w:rPr>
          <w:rFonts w:ascii="Open Sans" w:hAnsi="Open Sans" w:cs="Open Sans"/>
          <w:sz w:val="24"/>
          <w:szCs w:val="24"/>
        </w:rPr>
        <w:t xml:space="preserve">KS provided an update and background of the stewardship work commissioned by the Garden Town and carried out by ARUP. ARUP has provided recommendations on the type of organisation which can form </w:t>
      </w:r>
      <w:r w:rsidRPr="00936F80">
        <w:rPr>
          <w:rFonts w:ascii="Open Sans" w:hAnsi="Open Sans" w:cs="Open Sans"/>
          <w:sz w:val="24"/>
          <w:szCs w:val="24"/>
        </w:rPr>
        <w:lastRenderedPageBreak/>
        <w:t>the stewardship body, namely Community Interest, Companies and Community Land Trusts. KS however indicated that the specific localised details of the stewardship arrangements for each of the development sites coming forward and their governance remained to be worked through.</w:t>
      </w:r>
    </w:p>
    <w:p w:rsidR="00516392" w:rsidRPr="00936F80" w:rsidRDefault="00516392" w:rsidP="001336AB">
      <w:pPr>
        <w:pStyle w:val="ListParagraph"/>
        <w:numPr>
          <w:ilvl w:val="1"/>
          <w:numId w:val="14"/>
        </w:numPr>
        <w:rPr>
          <w:rFonts w:ascii="Open Sans" w:hAnsi="Open Sans" w:cs="Open Sans"/>
          <w:sz w:val="24"/>
          <w:szCs w:val="24"/>
        </w:rPr>
      </w:pPr>
      <w:r w:rsidRPr="00936F80">
        <w:rPr>
          <w:rFonts w:ascii="Open Sans" w:hAnsi="Open Sans" w:cs="Open Sans"/>
          <w:sz w:val="24"/>
          <w:szCs w:val="24"/>
        </w:rPr>
        <w:t>KS explained that the mechanics/details of the stewardship arrangements will be dealt with in the s106 agreements.</w:t>
      </w:r>
    </w:p>
    <w:p w:rsidR="00516392" w:rsidRPr="00936F80" w:rsidRDefault="00516392" w:rsidP="001336AB">
      <w:pPr>
        <w:pStyle w:val="ListParagraph"/>
        <w:numPr>
          <w:ilvl w:val="1"/>
          <w:numId w:val="14"/>
        </w:numPr>
        <w:rPr>
          <w:rFonts w:ascii="Open Sans" w:hAnsi="Open Sans" w:cs="Open Sans"/>
          <w:sz w:val="24"/>
          <w:szCs w:val="24"/>
        </w:rPr>
      </w:pPr>
      <w:r w:rsidRPr="00936F80">
        <w:rPr>
          <w:rFonts w:ascii="Open Sans" w:hAnsi="Open Sans" w:cs="Open Sans"/>
          <w:sz w:val="24"/>
          <w:szCs w:val="24"/>
        </w:rPr>
        <w:t>CH pointed out that the details and principles of the stewardship work will require further work and it is to be done collectively. The Arup stewardship report is to be discussed at the next Garden Town Board scheduled for 13th July 2020.</w:t>
      </w:r>
    </w:p>
    <w:p w:rsidR="00516392" w:rsidRPr="00936F80" w:rsidRDefault="00516392" w:rsidP="001336AB">
      <w:pPr>
        <w:pStyle w:val="ListParagraph"/>
        <w:numPr>
          <w:ilvl w:val="1"/>
          <w:numId w:val="14"/>
        </w:numPr>
        <w:rPr>
          <w:rFonts w:ascii="Open Sans" w:hAnsi="Open Sans" w:cs="Open Sans"/>
          <w:sz w:val="24"/>
          <w:szCs w:val="24"/>
        </w:rPr>
      </w:pPr>
      <w:r w:rsidRPr="00936F80">
        <w:rPr>
          <w:rFonts w:ascii="Open Sans" w:hAnsi="Open Sans" w:cs="Open Sans"/>
          <w:sz w:val="24"/>
          <w:szCs w:val="24"/>
        </w:rPr>
        <w:t>LH Cllr enquired on when the report can be shared.</w:t>
      </w:r>
    </w:p>
    <w:p w:rsidR="00516392" w:rsidRPr="00936F80" w:rsidRDefault="00516392" w:rsidP="001336AB">
      <w:pPr>
        <w:pStyle w:val="ListParagraph"/>
        <w:numPr>
          <w:ilvl w:val="1"/>
          <w:numId w:val="14"/>
        </w:numPr>
        <w:rPr>
          <w:rFonts w:ascii="Open Sans" w:hAnsi="Open Sans" w:cs="Open Sans"/>
          <w:sz w:val="24"/>
          <w:szCs w:val="24"/>
        </w:rPr>
      </w:pPr>
      <w:r w:rsidRPr="00936F80">
        <w:rPr>
          <w:rFonts w:ascii="Open Sans" w:eastAsia="Calibri" w:hAnsi="Open Sans" w:cs="Times New Roman"/>
          <w:bCs/>
          <w:sz w:val="24"/>
          <w:szCs w:val="24"/>
        </w:rPr>
        <w:t>CH informed that the document is to be discussed at the Garden Town Board in July and can be shared when finalised.</w:t>
      </w:r>
    </w:p>
    <w:p w:rsidR="004848CA" w:rsidRPr="00936F80" w:rsidRDefault="00516392" w:rsidP="001336AB">
      <w:pPr>
        <w:pStyle w:val="ListParagraph"/>
        <w:numPr>
          <w:ilvl w:val="1"/>
          <w:numId w:val="14"/>
        </w:numPr>
        <w:rPr>
          <w:rFonts w:ascii="Open Sans" w:hAnsi="Open Sans" w:cs="Open Sans"/>
          <w:sz w:val="24"/>
          <w:szCs w:val="24"/>
        </w:rPr>
      </w:pPr>
      <w:r w:rsidRPr="00936F80">
        <w:rPr>
          <w:rFonts w:ascii="Open Sans" w:eastAsia="Calibri" w:hAnsi="Open Sans" w:cs="Times New Roman"/>
          <w:bCs/>
          <w:sz w:val="24"/>
          <w:szCs w:val="24"/>
        </w:rPr>
        <w:t>MP confirmed that their stewardship and governance proposals were set out in their application and that it is based on detailed background thinking.  It involves the triple lock of assets and considers timing issues</w:t>
      </w:r>
    </w:p>
    <w:p w:rsidR="004848CA" w:rsidRPr="00936F80" w:rsidRDefault="004848CA" w:rsidP="001336AB">
      <w:pPr>
        <w:pStyle w:val="ListParagraph"/>
        <w:numPr>
          <w:ilvl w:val="1"/>
          <w:numId w:val="14"/>
        </w:numPr>
        <w:rPr>
          <w:rFonts w:ascii="Open Sans" w:hAnsi="Open Sans" w:cs="Open Sans"/>
          <w:sz w:val="24"/>
          <w:szCs w:val="24"/>
        </w:rPr>
      </w:pPr>
      <w:r w:rsidRPr="00936F80">
        <w:rPr>
          <w:rFonts w:ascii="Open Sans" w:hAnsi="Open Sans" w:cs="Open Sans"/>
          <w:sz w:val="24"/>
          <w:szCs w:val="24"/>
        </w:rPr>
        <w:t>AB declared his interest as a Director with the Land Trust.  AB noted the session arranged with the TCPA next week and, despite reservations with regard to the engagement sessions, were keen to see the output of the Arup work.</w:t>
      </w:r>
    </w:p>
    <w:p w:rsidR="00FA12D7" w:rsidRDefault="004848CA" w:rsidP="00737CA9">
      <w:pPr>
        <w:pStyle w:val="Heading1"/>
        <w:numPr>
          <w:ilvl w:val="0"/>
          <w:numId w:val="4"/>
        </w:numPr>
        <w:rPr>
          <w:rFonts w:ascii="Open Sans" w:hAnsi="Open Sans" w:cs="Open Sans"/>
          <w:color w:val="000000" w:themeColor="text1"/>
        </w:rPr>
      </w:pPr>
      <w:r>
        <w:rPr>
          <w:rFonts w:ascii="Open Sans" w:hAnsi="Open Sans" w:cs="Open Sans"/>
          <w:color w:val="000000" w:themeColor="text1"/>
        </w:rPr>
        <w:t>Reports from any other stakeholder groups</w:t>
      </w:r>
    </w:p>
    <w:p w:rsidR="00A13A85" w:rsidRPr="004848CA" w:rsidRDefault="004848CA" w:rsidP="001336AB">
      <w:pPr>
        <w:pStyle w:val="ListParagraph"/>
        <w:numPr>
          <w:ilvl w:val="1"/>
          <w:numId w:val="15"/>
        </w:numPr>
        <w:rPr>
          <w:rFonts w:ascii="Open Sans" w:hAnsi="Open Sans" w:cs="Open Sans"/>
        </w:rPr>
      </w:pPr>
      <w:r w:rsidRPr="004848CA">
        <w:rPr>
          <w:rFonts w:ascii="Open Sans" w:eastAsia="Yu Gothic Light" w:hAnsi="Open Sans" w:cs="Times New Roman"/>
          <w:bCs/>
          <w:sz w:val="24"/>
          <w:szCs w:val="24"/>
        </w:rPr>
        <w:t>LH suggested that the notes of the joint community working group be shared with the Gilston Steering Group.</w:t>
      </w:r>
    </w:p>
    <w:p w:rsidR="004848CA" w:rsidRPr="004848CA" w:rsidRDefault="004848CA" w:rsidP="001336AB">
      <w:pPr>
        <w:pStyle w:val="ListParagraph"/>
        <w:numPr>
          <w:ilvl w:val="1"/>
          <w:numId w:val="15"/>
        </w:numPr>
        <w:rPr>
          <w:rFonts w:ascii="Open Sans" w:hAnsi="Open Sans" w:cs="Open Sans"/>
        </w:rPr>
      </w:pPr>
      <w:r w:rsidRPr="004848CA">
        <w:rPr>
          <w:rFonts w:ascii="Open Sans" w:eastAsia="Yu Gothic Light" w:hAnsi="Open Sans" w:cs="Times New Roman"/>
          <w:bCs/>
          <w:sz w:val="24"/>
          <w:szCs w:val="24"/>
        </w:rPr>
        <w:t>MP provided an update on the joint community working group meetings and will share the notes from future meetings.  AB was keen to ensure that early wins for the community were identified.</w:t>
      </w:r>
    </w:p>
    <w:p w:rsidR="004848CA" w:rsidRPr="004848CA" w:rsidRDefault="004848CA" w:rsidP="004848CA">
      <w:pPr>
        <w:suppressAutoHyphens/>
        <w:spacing w:after="240" w:line="240" w:lineRule="auto"/>
        <w:ind w:left="720" w:right="-897"/>
        <w:rPr>
          <w:rFonts w:ascii="Open Sans" w:eastAsia="Yu Gothic Light" w:hAnsi="Open Sans" w:cs="Times New Roman"/>
          <w:bCs/>
          <w:sz w:val="24"/>
          <w:szCs w:val="24"/>
        </w:rPr>
      </w:pPr>
      <w:r w:rsidRPr="004848CA">
        <w:rPr>
          <w:rFonts w:ascii="Open Sans" w:eastAsia="Yu Gothic Light" w:hAnsi="Open Sans" w:cs="Times New Roman"/>
          <w:b/>
          <w:bCs/>
          <w:sz w:val="24"/>
          <w:szCs w:val="24"/>
        </w:rPr>
        <w:t xml:space="preserve">Action: </w:t>
      </w:r>
      <w:r w:rsidRPr="004848CA">
        <w:rPr>
          <w:rFonts w:ascii="Open Sans" w:eastAsia="Yu Gothic Light" w:hAnsi="Open Sans" w:cs="Times New Roman"/>
          <w:bCs/>
          <w:sz w:val="24"/>
          <w:szCs w:val="24"/>
        </w:rPr>
        <w:t>MP to share future joint community working group notes with the Gilston Steering Group.</w:t>
      </w:r>
    </w:p>
    <w:p w:rsidR="004848CA" w:rsidRPr="004848CA" w:rsidRDefault="004848CA" w:rsidP="001336AB">
      <w:pPr>
        <w:pStyle w:val="ListParagraph"/>
        <w:numPr>
          <w:ilvl w:val="1"/>
          <w:numId w:val="15"/>
        </w:numPr>
        <w:rPr>
          <w:rFonts w:ascii="Open Sans" w:hAnsi="Open Sans" w:cs="Open Sans"/>
        </w:rPr>
      </w:pPr>
      <w:r w:rsidRPr="004848CA">
        <w:rPr>
          <w:rFonts w:ascii="Open Sans" w:eastAsia="Yu Gothic Light" w:hAnsi="Open Sans" w:cs="Times New Roman"/>
          <w:bCs/>
          <w:sz w:val="24"/>
          <w:szCs w:val="24"/>
        </w:rPr>
        <w:t>EB indicated that is good to be involved local estate matters needs to be understood.</w:t>
      </w:r>
    </w:p>
    <w:p w:rsidR="004848CA" w:rsidRPr="004848CA" w:rsidRDefault="004848CA" w:rsidP="001336AB">
      <w:pPr>
        <w:pStyle w:val="ListParagraph"/>
        <w:numPr>
          <w:ilvl w:val="1"/>
          <w:numId w:val="15"/>
        </w:numPr>
        <w:rPr>
          <w:rFonts w:ascii="Open Sans" w:hAnsi="Open Sans" w:cs="Open Sans"/>
        </w:rPr>
      </w:pPr>
      <w:r w:rsidRPr="004848CA">
        <w:rPr>
          <w:rFonts w:ascii="Open Sans" w:eastAsia="Yu Gothic Light" w:hAnsi="Open Sans" w:cs="Times New Roman"/>
          <w:bCs/>
          <w:sz w:val="24"/>
          <w:szCs w:val="24"/>
        </w:rPr>
        <w:t>LH pointed out that the Group will be building up the stakeholders list and the areas of responsibilities.</w:t>
      </w:r>
    </w:p>
    <w:p w:rsidR="004848CA" w:rsidRPr="004848CA" w:rsidRDefault="004848CA" w:rsidP="004848CA">
      <w:pPr>
        <w:pStyle w:val="Heading1"/>
        <w:numPr>
          <w:ilvl w:val="0"/>
          <w:numId w:val="4"/>
        </w:numPr>
        <w:rPr>
          <w:color w:val="000000" w:themeColor="text1"/>
        </w:rPr>
      </w:pPr>
      <w:r w:rsidRPr="004848CA">
        <w:rPr>
          <w:color w:val="000000" w:themeColor="text1"/>
        </w:rPr>
        <w:lastRenderedPageBreak/>
        <w:t>Report from HGGT</w:t>
      </w:r>
    </w:p>
    <w:p w:rsidR="004848CA" w:rsidRPr="004848CA" w:rsidRDefault="004848CA" w:rsidP="001336AB">
      <w:pPr>
        <w:pStyle w:val="ListParagraph"/>
        <w:numPr>
          <w:ilvl w:val="1"/>
          <w:numId w:val="16"/>
        </w:numPr>
        <w:rPr>
          <w:rFonts w:ascii="Open Sans" w:hAnsi="Open Sans" w:cs="Open Sans"/>
        </w:rPr>
      </w:pPr>
      <w:r w:rsidRPr="004848CA">
        <w:rPr>
          <w:rFonts w:ascii="Open Sans" w:eastAsia="Yu Gothic Light" w:hAnsi="Open Sans" w:cs="Times New Roman"/>
          <w:bCs/>
          <w:sz w:val="24"/>
          <w:szCs w:val="24"/>
        </w:rPr>
        <w:t>CH provide</w:t>
      </w:r>
      <w:r w:rsidR="003925ED">
        <w:rPr>
          <w:rFonts w:ascii="Open Sans" w:eastAsia="Yu Gothic Light" w:hAnsi="Open Sans" w:cs="Times New Roman"/>
          <w:bCs/>
          <w:sz w:val="24"/>
          <w:szCs w:val="24"/>
        </w:rPr>
        <w:t>d</w:t>
      </w:r>
      <w:r w:rsidRPr="004848CA">
        <w:rPr>
          <w:rFonts w:ascii="Open Sans" w:eastAsia="Yu Gothic Light" w:hAnsi="Open Sans" w:cs="Times New Roman"/>
          <w:bCs/>
          <w:sz w:val="24"/>
          <w:szCs w:val="24"/>
        </w:rPr>
        <w:t xml:space="preserve"> an overview of the GT and work being undertaken and this will be shared on an on-going basis. CH suggested that the Steering Group may welcome a presentation on some of the work being done. CH further explained that the context of the GT work will be included in a programme which will be subject to capacity funding and can be shared when completed.</w:t>
      </w:r>
    </w:p>
    <w:p w:rsidR="004848CA" w:rsidRPr="004848CA" w:rsidRDefault="004848CA" w:rsidP="004848CA">
      <w:pPr>
        <w:pStyle w:val="ListParagraph"/>
        <w:ind w:left="960"/>
        <w:rPr>
          <w:rFonts w:ascii="Open Sans" w:hAnsi="Open Sans" w:cs="Open Sans"/>
        </w:rPr>
      </w:pPr>
    </w:p>
    <w:p w:rsidR="004848CA" w:rsidRDefault="004848CA" w:rsidP="004848CA">
      <w:pPr>
        <w:pStyle w:val="ListParagraph"/>
        <w:ind w:left="705" w:firstLine="255"/>
        <w:rPr>
          <w:rFonts w:ascii="Open Sans" w:eastAsia="Yu Gothic Light" w:hAnsi="Open Sans" w:cs="Times New Roman"/>
          <w:bCs/>
          <w:sz w:val="24"/>
          <w:szCs w:val="24"/>
        </w:rPr>
      </w:pPr>
      <w:r w:rsidRPr="004848CA">
        <w:rPr>
          <w:rFonts w:ascii="Open Sans" w:eastAsia="Yu Gothic Light" w:hAnsi="Open Sans" w:cs="Times New Roman"/>
          <w:b/>
          <w:bCs/>
          <w:sz w:val="24"/>
          <w:szCs w:val="24"/>
        </w:rPr>
        <w:t>Action</w:t>
      </w:r>
      <w:r w:rsidRPr="004848CA">
        <w:rPr>
          <w:rFonts w:ascii="Open Sans" w:eastAsia="Yu Gothic Light" w:hAnsi="Open Sans" w:cs="Times New Roman"/>
          <w:bCs/>
          <w:sz w:val="24"/>
          <w:szCs w:val="24"/>
        </w:rPr>
        <w:t>: CH to circulate report programme of works to Steering Group.</w:t>
      </w:r>
    </w:p>
    <w:p w:rsidR="004848CA" w:rsidRPr="004848CA" w:rsidRDefault="004848CA" w:rsidP="004848CA">
      <w:pPr>
        <w:pStyle w:val="ListParagraph"/>
        <w:ind w:left="465"/>
        <w:rPr>
          <w:rFonts w:ascii="Open Sans" w:hAnsi="Open Sans" w:cs="Open Sans"/>
        </w:rPr>
      </w:pPr>
    </w:p>
    <w:p w:rsidR="004848CA" w:rsidRPr="00953FE0" w:rsidRDefault="004848CA" w:rsidP="001336AB">
      <w:pPr>
        <w:pStyle w:val="ListParagraph"/>
        <w:numPr>
          <w:ilvl w:val="1"/>
          <w:numId w:val="16"/>
        </w:numPr>
        <w:rPr>
          <w:rFonts w:ascii="Open Sans" w:hAnsi="Open Sans" w:cs="Open Sans"/>
          <w:sz w:val="24"/>
          <w:szCs w:val="24"/>
        </w:rPr>
      </w:pPr>
      <w:r w:rsidRPr="00953FE0">
        <w:rPr>
          <w:rFonts w:ascii="Open Sans" w:hAnsi="Open Sans" w:cs="Open Sans"/>
          <w:sz w:val="24"/>
          <w:szCs w:val="24"/>
        </w:rPr>
        <w:t>EB provided an update on the Mineral plans noting that presentations have been held to date at Stanstead Abbotts and Hunsdon. Consultation will take place at a later date and ask if the GT will consider the transport implications.</w:t>
      </w:r>
    </w:p>
    <w:p w:rsidR="004848CA" w:rsidRPr="00953FE0" w:rsidRDefault="004848CA" w:rsidP="004848CA">
      <w:pPr>
        <w:ind w:left="1215"/>
        <w:rPr>
          <w:rFonts w:ascii="Open Sans" w:hAnsi="Open Sans" w:cs="Open Sans"/>
          <w:sz w:val="24"/>
          <w:szCs w:val="24"/>
        </w:rPr>
      </w:pPr>
      <w:r w:rsidRPr="00953FE0">
        <w:rPr>
          <w:rFonts w:ascii="Open Sans" w:hAnsi="Open Sans" w:cs="Open Sans"/>
          <w:b/>
          <w:sz w:val="24"/>
          <w:szCs w:val="24"/>
        </w:rPr>
        <w:t>Action</w:t>
      </w:r>
      <w:r w:rsidRPr="00953FE0">
        <w:rPr>
          <w:rFonts w:ascii="Open Sans" w:hAnsi="Open Sans" w:cs="Open Sans"/>
          <w:sz w:val="24"/>
          <w:szCs w:val="24"/>
        </w:rPr>
        <w:t>: The Mineral Plan to be included as an agenda item for the next Steering Group meeting</w:t>
      </w:r>
    </w:p>
    <w:p w:rsidR="004848CA" w:rsidRPr="00953FE0" w:rsidRDefault="004848CA" w:rsidP="001336AB">
      <w:pPr>
        <w:pStyle w:val="ListParagraph"/>
        <w:numPr>
          <w:ilvl w:val="1"/>
          <w:numId w:val="16"/>
        </w:numPr>
        <w:rPr>
          <w:rFonts w:ascii="Open Sans" w:hAnsi="Open Sans" w:cs="Open Sans"/>
          <w:sz w:val="24"/>
          <w:szCs w:val="24"/>
        </w:rPr>
      </w:pPr>
      <w:r w:rsidRPr="00953FE0">
        <w:rPr>
          <w:rFonts w:ascii="Open Sans" w:eastAsia="Yu Gothic Light" w:hAnsi="Open Sans" w:cs="Times New Roman"/>
          <w:bCs/>
          <w:sz w:val="24"/>
          <w:szCs w:val="24"/>
        </w:rPr>
        <w:t>AB raised issue of biodiversity net gain, referring to the re-establishment of barn owls in the area.  Consider that biodiversity should be covered in the landscape master plan.</w:t>
      </w:r>
    </w:p>
    <w:p w:rsidR="004848CA" w:rsidRPr="00953FE0" w:rsidRDefault="004848CA" w:rsidP="001336AB">
      <w:pPr>
        <w:pStyle w:val="ListParagraph"/>
        <w:numPr>
          <w:ilvl w:val="1"/>
          <w:numId w:val="16"/>
        </w:numPr>
        <w:rPr>
          <w:rFonts w:ascii="Open Sans" w:hAnsi="Open Sans" w:cs="Open Sans"/>
          <w:sz w:val="24"/>
          <w:szCs w:val="24"/>
        </w:rPr>
      </w:pPr>
      <w:r w:rsidRPr="00953FE0">
        <w:rPr>
          <w:rFonts w:ascii="Open Sans" w:hAnsi="Open Sans" w:cs="Open Sans"/>
          <w:sz w:val="24"/>
          <w:szCs w:val="24"/>
        </w:rPr>
        <w:t>DP informed the group of the new hospital announcement confirming relocation to the new site east of the town.  This means the existing PAH will become available for development. The Mental Health Trust will remain at the existing site however.</w:t>
      </w:r>
    </w:p>
    <w:p w:rsidR="004848CA" w:rsidRDefault="004848CA" w:rsidP="004848CA">
      <w:pPr>
        <w:pStyle w:val="Heading1"/>
        <w:numPr>
          <w:ilvl w:val="0"/>
          <w:numId w:val="4"/>
        </w:numPr>
        <w:rPr>
          <w:color w:val="000000" w:themeColor="text1"/>
        </w:rPr>
      </w:pPr>
      <w:r w:rsidRPr="004848CA">
        <w:rPr>
          <w:color w:val="000000" w:themeColor="text1"/>
        </w:rPr>
        <w:t xml:space="preserve">Items for future meetings: transport plan: review of </w:t>
      </w:r>
      <w:proofErr w:type="spellStart"/>
      <w:r w:rsidRPr="004848CA">
        <w:rPr>
          <w:color w:val="000000" w:themeColor="text1"/>
        </w:rPr>
        <w:t>ToR</w:t>
      </w:r>
      <w:proofErr w:type="spellEnd"/>
    </w:p>
    <w:p w:rsidR="00953FE0" w:rsidRPr="00953FE0" w:rsidRDefault="004848CA" w:rsidP="004848CA">
      <w:pPr>
        <w:ind w:left="360"/>
        <w:rPr>
          <w:rFonts w:ascii="Open Sans" w:hAnsi="Open Sans" w:cs="Open Sans"/>
          <w:sz w:val="24"/>
          <w:szCs w:val="24"/>
        </w:rPr>
      </w:pPr>
      <w:r w:rsidRPr="00953FE0">
        <w:rPr>
          <w:rFonts w:ascii="Open Sans" w:hAnsi="Open Sans" w:cs="Open Sans"/>
          <w:sz w:val="24"/>
          <w:szCs w:val="24"/>
        </w:rPr>
        <w:t>12.1. LH noted the importance of looking at items for future meetings and providing timescales for inclusion in the Steering Group programme.</w:t>
      </w:r>
    </w:p>
    <w:p w:rsidR="004848CA" w:rsidRPr="00953FE0" w:rsidRDefault="004848CA" w:rsidP="004848CA">
      <w:pPr>
        <w:ind w:left="360"/>
        <w:rPr>
          <w:rFonts w:ascii="Open Sans" w:eastAsia="Yu Gothic Light" w:hAnsi="Open Sans" w:cs="Times New Roman"/>
          <w:bCs/>
          <w:sz w:val="24"/>
          <w:szCs w:val="24"/>
        </w:rPr>
      </w:pPr>
      <w:r w:rsidRPr="00953FE0">
        <w:rPr>
          <w:rFonts w:ascii="Open Sans" w:eastAsia="Yu Gothic Light" w:hAnsi="Open Sans" w:cs="Times New Roman"/>
          <w:bCs/>
          <w:sz w:val="24"/>
          <w:szCs w:val="24"/>
        </w:rPr>
        <w:t>12.2 LH noted the previous Steering Group workshop and the need for frequent meetings. It was suggested that meetings be held every six weeks at 5:30 pm.</w:t>
      </w:r>
    </w:p>
    <w:p w:rsidR="002C56FF" w:rsidRPr="00953FE0" w:rsidRDefault="002C56FF" w:rsidP="00C451E9">
      <w:pPr>
        <w:rPr>
          <w:rFonts w:ascii="Open Sans" w:hAnsi="Open Sans" w:cs="Open Sans"/>
          <w:sz w:val="24"/>
          <w:szCs w:val="24"/>
        </w:rPr>
      </w:pPr>
      <w:bookmarkStart w:id="0" w:name="_GoBack"/>
      <w:bookmarkEnd w:id="0"/>
      <w:r w:rsidRPr="00953FE0">
        <w:rPr>
          <w:rFonts w:ascii="Open Sans" w:hAnsi="Open Sans" w:cs="Open Sans"/>
          <w:sz w:val="24"/>
          <w:szCs w:val="24"/>
        </w:rPr>
        <w:t xml:space="preserve">The meeting closed at </w:t>
      </w:r>
      <w:r w:rsidR="004848CA" w:rsidRPr="00953FE0">
        <w:rPr>
          <w:rFonts w:ascii="Open Sans" w:hAnsi="Open Sans" w:cs="Open Sans"/>
          <w:sz w:val="24"/>
          <w:szCs w:val="24"/>
        </w:rPr>
        <w:t xml:space="preserve">7:15 </w:t>
      </w:r>
      <w:r w:rsidRPr="00953FE0">
        <w:rPr>
          <w:rFonts w:ascii="Open Sans" w:hAnsi="Open Sans" w:cs="Open Sans"/>
          <w:sz w:val="24"/>
          <w:szCs w:val="24"/>
        </w:rPr>
        <w:t xml:space="preserve">pm. </w:t>
      </w:r>
    </w:p>
    <w:p w:rsidR="00097121" w:rsidRPr="00953FE0" w:rsidRDefault="002C56FF" w:rsidP="00C451E9">
      <w:pPr>
        <w:rPr>
          <w:rFonts w:ascii="Open Sans" w:hAnsi="Open Sans" w:cs="Open Sans"/>
          <w:sz w:val="24"/>
          <w:szCs w:val="24"/>
        </w:rPr>
      </w:pPr>
      <w:r w:rsidRPr="00953FE0">
        <w:rPr>
          <w:rFonts w:ascii="Open Sans" w:hAnsi="Open Sans" w:cs="Open Sans"/>
          <w:sz w:val="24"/>
          <w:szCs w:val="24"/>
        </w:rPr>
        <w:t xml:space="preserve">Date of </w:t>
      </w:r>
      <w:r w:rsidR="004848CA" w:rsidRPr="00953FE0">
        <w:rPr>
          <w:rFonts w:ascii="Open Sans" w:hAnsi="Open Sans" w:cs="Open Sans"/>
          <w:sz w:val="24"/>
          <w:szCs w:val="24"/>
        </w:rPr>
        <w:t xml:space="preserve">Gilston Steering Group </w:t>
      </w:r>
      <w:r w:rsidRPr="00953FE0">
        <w:rPr>
          <w:rFonts w:ascii="Open Sans" w:hAnsi="Open Sans" w:cs="Open Sans"/>
          <w:sz w:val="24"/>
          <w:szCs w:val="24"/>
        </w:rPr>
        <w:t xml:space="preserve">meeting: Thursday </w:t>
      </w:r>
      <w:r w:rsidR="004848CA" w:rsidRPr="00953FE0">
        <w:rPr>
          <w:rFonts w:ascii="Open Sans" w:hAnsi="Open Sans" w:cs="Open Sans"/>
          <w:sz w:val="24"/>
          <w:szCs w:val="24"/>
        </w:rPr>
        <w:t>6</w:t>
      </w:r>
      <w:r w:rsidR="004848CA" w:rsidRPr="00953FE0">
        <w:rPr>
          <w:rFonts w:ascii="Open Sans" w:hAnsi="Open Sans" w:cs="Open Sans"/>
          <w:sz w:val="24"/>
          <w:szCs w:val="24"/>
          <w:vertAlign w:val="superscript"/>
        </w:rPr>
        <w:t>th</w:t>
      </w:r>
      <w:r w:rsidR="004848CA" w:rsidRPr="00953FE0">
        <w:rPr>
          <w:rFonts w:ascii="Open Sans" w:hAnsi="Open Sans" w:cs="Open Sans"/>
          <w:sz w:val="24"/>
          <w:szCs w:val="24"/>
        </w:rPr>
        <w:t xml:space="preserve"> August </w:t>
      </w:r>
      <w:r w:rsidRPr="00953FE0">
        <w:rPr>
          <w:rFonts w:ascii="Open Sans" w:hAnsi="Open Sans" w:cs="Open Sans"/>
          <w:sz w:val="24"/>
          <w:szCs w:val="24"/>
        </w:rPr>
        <w:t xml:space="preserve">2020 at </w:t>
      </w:r>
      <w:r w:rsidR="004848CA" w:rsidRPr="00953FE0">
        <w:rPr>
          <w:rFonts w:ascii="Open Sans" w:hAnsi="Open Sans" w:cs="Open Sans"/>
          <w:sz w:val="24"/>
          <w:szCs w:val="24"/>
        </w:rPr>
        <w:t>17:30</w:t>
      </w:r>
      <w:r w:rsidRPr="00953FE0">
        <w:rPr>
          <w:rFonts w:ascii="Open Sans" w:hAnsi="Open Sans" w:cs="Open Sans"/>
          <w:sz w:val="24"/>
          <w:szCs w:val="24"/>
        </w:rPr>
        <w:t>pm (</w:t>
      </w:r>
      <w:r w:rsidR="004848CA" w:rsidRPr="00953FE0">
        <w:rPr>
          <w:rFonts w:ascii="Open Sans" w:hAnsi="Open Sans" w:cs="Open Sans"/>
          <w:sz w:val="24"/>
          <w:szCs w:val="24"/>
        </w:rPr>
        <w:t>Zoom)</w:t>
      </w:r>
    </w:p>
    <w:p w:rsidR="00356B8C" w:rsidRPr="002C56FF" w:rsidRDefault="00356B8C" w:rsidP="00356B8C">
      <w:pPr>
        <w:rPr>
          <w:rFonts w:ascii="Open Sans" w:hAnsi="Open Sans" w:cs="Open Sans"/>
        </w:rPr>
      </w:pPr>
    </w:p>
    <w:sectPr w:rsidR="00356B8C" w:rsidRPr="002C56FF" w:rsidSect="000039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D7" w:rsidRDefault="00472FD7" w:rsidP="00472FD7">
      <w:pPr>
        <w:spacing w:after="0" w:line="240" w:lineRule="auto"/>
      </w:pPr>
      <w:r>
        <w:separator/>
      </w:r>
    </w:p>
  </w:endnote>
  <w:endnote w:type="continuationSeparator" w:id="0">
    <w:p w:rsidR="00472FD7" w:rsidRDefault="00472FD7" w:rsidP="0047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Open San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83016"/>
      <w:docPartObj>
        <w:docPartGallery w:val="Page Numbers (Bottom of Page)"/>
        <w:docPartUnique/>
      </w:docPartObj>
    </w:sdtPr>
    <w:sdtEndPr>
      <w:rPr>
        <w:noProof/>
      </w:rPr>
    </w:sdtEndPr>
    <w:sdtContent>
      <w:p w:rsidR="00BE17DE" w:rsidRDefault="00BE17DE">
        <w:pPr>
          <w:pStyle w:val="Footer"/>
        </w:pPr>
        <w:r>
          <w:fldChar w:fldCharType="begin"/>
        </w:r>
        <w:r>
          <w:instrText xml:space="preserve"> PAGE   \* MERGEFORMAT </w:instrText>
        </w:r>
        <w:r>
          <w:fldChar w:fldCharType="separate"/>
        </w:r>
        <w:r w:rsidR="00953FE0">
          <w:rPr>
            <w:noProof/>
          </w:rPr>
          <w:t>8</w:t>
        </w:r>
        <w:r>
          <w:rPr>
            <w:noProof/>
          </w:rPr>
          <w:fldChar w:fldCharType="end"/>
        </w:r>
      </w:p>
    </w:sdtContent>
  </w:sdt>
  <w:p w:rsidR="00BE17DE" w:rsidRDefault="00BE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D7" w:rsidRDefault="00472FD7" w:rsidP="00472FD7">
      <w:pPr>
        <w:spacing w:after="0" w:line="240" w:lineRule="auto"/>
      </w:pPr>
      <w:r>
        <w:separator/>
      </w:r>
    </w:p>
  </w:footnote>
  <w:footnote w:type="continuationSeparator" w:id="0">
    <w:p w:rsidR="00472FD7" w:rsidRDefault="00472FD7" w:rsidP="00472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E60"/>
    <w:multiLevelType w:val="hybridMultilevel"/>
    <w:tmpl w:val="F23A34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5F24D69"/>
    <w:multiLevelType w:val="multilevel"/>
    <w:tmpl w:val="DE5878BA"/>
    <w:lvl w:ilvl="0">
      <w:start w:val="7"/>
      <w:numFmt w:val="decimal"/>
      <w:lvlText w:val="%1"/>
      <w:lvlJc w:val="left"/>
      <w:pPr>
        <w:ind w:left="360" w:hanging="360"/>
      </w:pPr>
      <w:rPr>
        <w:rFonts w:ascii="Open Sans" w:eastAsia="Calibri" w:hAnsi="Open Sans" w:cs="Times New Roman" w:hint="default"/>
        <w:sz w:val="24"/>
      </w:rPr>
    </w:lvl>
    <w:lvl w:ilvl="1">
      <w:start w:val="1"/>
      <w:numFmt w:val="decimal"/>
      <w:lvlText w:val="%1.%2"/>
      <w:lvlJc w:val="left"/>
      <w:pPr>
        <w:ind w:left="855" w:hanging="360"/>
      </w:pPr>
      <w:rPr>
        <w:rFonts w:ascii="Open Sans" w:eastAsia="Calibri" w:hAnsi="Open Sans" w:cs="Times New Roman" w:hint="default"/>
        <w:sz w:val="24"/>
      </w:rPr>
    </w:lvl>
    <w:lvl w:ilvl="2">
      <w:start w:val="1"/>
      <w:numFmt w:val="decimal"/>
      <w:lvlText w:val="%1.%2.%3"/>
      <w:lvlJc w:val="left"/>
      <w:pPr>
        <w:ind w:left="1710" w:hanging="720"/>
      </w:pPr>
      <w:rPr>
        <w:rFonts w:ascii="Open Sans" w:eastAsia="Calibri" w:hAnsi="Open Sans" w:cs="Times New Roman" w:hint="default"/>
        <w:sz w:val="24"/>
      </w:rPr>
    </w:lvl>
    <w:lvl w:ilvl="3">
      <w:start w:val="1"/>
      <w:numFmt w:val="decimal"/>
      <w:lvlText w:val="%1.%2.%3.%4"/>
      <w:lvlJc w:val="left"/>
      <w:pPr>
        <w:ind w:left="2205" w:hanging="720"/>
      </w:pPr>
      <w:rPr>
        <w:rFonts w:ascii="Open Sans" w:eastAsia="Calibri" w:hAnsi="Open Sans" w:cs="Times New Roman" w:hint="default"/>
        <w:sz w:val="24"/>
      </w:rPr>
    </w:lvl>
    <w:lvl w:ilvl="4">
      <w:start w:val="1"/>
      <w:numFmt w:val="decimal"/>
      <w:lvlText w:val="%1.%2.%3.%4.%5"/>
      <w:lvlJc w:val="left"/>
      <w:pPr>
        <w:ind w:left="3060" w:hanging="1080"/>
      </w:pPr>
      <w:rPr>
        <w:rFonts w:ascii="Open Sans" w:eastAsia="Calibri" w:hAnsi="Open Sans" w:cs="Times New Roman" w:hint="default"/>
        <w:sz w:val="24"/>
      </w:rPr>
    </w:lvl>
    <w:lvl w:ilvl="5">
      <w:start w:val="1"/>
      <w:numFmt w:val="decimal"/>
      <w:lvlText w:val="%1.%2.%3.%4.%5.%6"/>
      <w:lvlJc w:val="left"/>
      <w:pPr>
        <w:ind w:left="3555" w:hanging="1080"/>
      </w:pPr>
      <w:rPr>
        <w:rFonts w:ascii="Open Sans" w:eastAsia="Calibri" w:hAnsi="Open Sans" w:cs="Times New Roman" w:hint="default"/>
        <w:sz w:val="24"/>
      </w:rPr>
    </w:lvl>
    <w:lvl w:ilvl="6">
      <w:start w:val="1"/>
      <w:numFmt w:val="decimal"/>
      <w:lvlText w:val="%1.%2.%3.%4.%5.%6.%7"/>
      <w:lvlJc w:val="left"/>
      <w:pPr>
        <w:ind w:left="4410" w:hanging="1440"/>
      </w:pPr>
      <w:rPr>
        <w:rFonts w:ascii="Open Sans" w:eastAsia="Calibri" w:hAnsi="Open Sans" w:cs="Times New Roman" w:hint="default"/>
        <w:sz w:val="24"/>
      </w:rPr>
    </w:lvl>
    <w:lvl w:ilvl="7">
      <w:start w:val="1"/>
      <w:numFmt w:val="decimal"/>
      <w:lvlText w:val="%1.%2.%3.%4.%5.%6.%7.%8"/>
      <w:lvlJc w:val="left"/>
      <w:pPr>
        <w:ind w:left="4905" w:hanging="1440"/>
      </w:pPr>
      <w:rPr>
        <w:rFonts w:ascii="Open Sans" w:eastAsia="Calibri" w:hAnsi="Open Sans" w:cs="Times New Roman" w:hint="default"/>
        <w:sz w:val="24"/>
      </w:rPr>
    </w:lvl>
    <w:lvl w:ilvl="8">
      <w:start w:val="1"/>
      <w:numFmt w:val="decimal"/>
      <w:lvlText w:val="%1.%2.%3.%4.%5.%6.%7.%8.%9"/>
      <w:lvlJc w:val="left"/>
      <w:pPr>
        <w:ind w:left="5400" w:hanging="1440"/>
      </w:pPr>
      <w:rPr>
        <w:rFonts w:ascii="Open Sans" w:eastAsia="Calibri" w:hAnsi="Open Sans" w:cs="Times New Roman" w:hint="default"/>
        <w:sz w:val="24"/>
      </w:rPr>
    </w:lvl>
  </w:abstractNum>
  <w:abstractNum w:abstractNumId="2">
    <w:nsid w:val="15546B20"/>
    <w:multiLevelType w:val="hybridMultilevel"/>
    <w:tmpl w:val="DBE0DD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21F31BAB"/>
    <w:multiLevelType w:val="hybridMultilevel"/>
    <w:tmpl w:val="45E838BE"/>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
    <w:nsid w:val="2644400A"/>
    <w:multiLevelType w:val="multilevel"/>
    <w:tmpl w:val="163A17EC"/>
    <w:lvl w:ilvl="0">
      <w:start w:val="9"/>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5">
    <w:nsid w:val="2DDB5689"/>
    <w:multiLevelType w:val="multilevel"/>
    <w:tmpl w:val="0809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0E3671"/>
    <w:multiLevelType w:val="multilevel"/>
    <w:tmpl w:val="F2A07648"/>
    <w:lvl w:ilvl="0">
      <w:start w:val="10"/>
      <w:numFmt w:val="decimal"/>
      <w:lvlText w:val="%1"/>
      <w:lvlJc w:val="left"/>
      <w:pPr>
        <w:ind w:left="465" w:hanging="465"/>
      </w:pPr>
      <w:rPr>
        <w:rFonts w:eastAsia="Yu Gothic Light" w:cs="Times New Roman" w:hint="default"/>
        <w:sz w:val="24"/>
      </w:rPr>
    </w:lvl>
    <w:lvl w:ilvl="1">
      <w:start w:val="1"/>
      <w:numFmt w:val="decimal"/>
      <w:lvlText w:val="%1.%2"/>
      <w:lvlJc w:val="left"/>
      <w:pPr>
        <w:ind w:left="960" w:hanging="465"/>
      </w:pPr>
      <w:rPr>
        <w:rFonts w:eastAsia="Yu Gothic Light" w:cs="Times New Roman" w:hint="default"/>
        <w:sz w:val="24"/>
      </w:rPr>
    </w:lvl>
    <w:lvl w:ilvl="2">
      <w:start w:val="1"/>
      <w:numFmt w:val="decimal"/>
      <w:lvlText w:val="%1.%2.%3"/>
      <w:lvlJc w:val="left"/>
      <w:pPr>
        <w:ind w:left="1710" w:hanging="720"/>
      </w:pPr>
      <w:rPr>
        <w:rFonts w:eastAsia="Yu Gothic Light" w:cs="Times New Roman" w:hint="default"/>
        <w:sz w:val="24"/>
      </w:rPr>
    </w:lvl>
    <w:lvl w:ilvl="3">
      <w:start w:val="1"/>
      <w:numFmt w:val="decimal"/>
      <w:lvlText w:val="%1.%2.%3.%4"/>
      <w:lvlJc w:val="left"/>
      <w:pPr>
        <w:ind w:left="2565" w:hanging="1080"/>
      </w:pPr>
      <w:rPr>
        <w:rFonts w:eastAsia="Yu Gothic Light" w:cs="Times New Roman" w:hint="default"/>
        <w:sz w:val="24"/>
      </w:rPr>
    </w:lvl>
    <w:lvl w:ilvl="4">
      <w:start w:val="1"/>
      <w:numFmt w:val="decimal"/>
      <w:lvlText w:val="%1.%2.%3.%4.%5"/>
      <w:lvlJc w:val="left"/>
      <w:pPr>
        <w:ind w:left="3060" w:hanging="1080"/>
      </w:pPr>
      <w:rPr>
        <w:rFonts w:eastAsia="Yu Gothic Light" w:cs="Times New Roman" w:hint="default"/>
        <w:sz w:val="24"/>
      </w:rPr>
    </w:lvl>
    <w:lvl w:ilvl="5">
      <w:start w:val="1"/>
      <w:numFmt w:val="decimal"/>
      <w:lvlText w:val="%1.%2.%3.%4.%5.%6"/>
      <w:lvlJc w:val="left"/>
      <w:pPr>
        <w:ind w:left="3915" w:hanging="1440"/>
      </w:pPr>
      <w:rPr>
        <w:rFonts w:eastAsia="Yu Gothic Light" w:cs="Times New Roman" w:hint="default"/>
        <w:sz w:val="24"/>
      </w:rPr>
    </w:lvl>
    <w:lvl w:ilvl="6">
      <w:start w:val="1"/>
      <w:numFmt w:val="decimal"/>
      <w:lvlText w:val="%1.%2.%3.%4.%5.%6.%7"/>
      <w:lvlJc w:val="left"/>
      <w:pPr>
        <w:ind w:left="4410" w:hanging="1440"/>
      </w:pPr>
      <w:rPr>
        <w:rFonts w:eastAsia="Yu Gothic Light" w:cs="Times New Roman" w:hint="default"/>
        <w:sz w:val="24"/>
      </w:rPr>
    </w:lvl>
    <w:lvl w:ilvl="7">
      <w:start w:val="1"/>
      <w:numFmt w:val="decimal"/>
      <w:lvlText w:val="%1.%2.%3.%4.%5.%6.%7.%8"/>
      <w:lvlJc w:val="left"/>
      <w:pPr>
        <w:ind w:left="5265" w:hanging="1800"/>
      </w:pPr>
      <w:rPr>
        <w:rFonts w:eastAsia="Yu Gothic Light" w:cs="Times New Roman" w:hint="default"/>
        <w:sz w:val="24"/>
      </w:rPr>
    </w:lvl>
    <w:lvl w:ilvl="8">
      <w:start w:val="1"/>
      <w:numFmt w:val="decimal"/>
      <w:lvlText w:val="%1.%2.%3.%4.%5.%6.%7.%8.%9"/>
      <w:lvlJc w:val="left"/>
      <w:pPr>
        <w:ind w:left="5760" w:hanging="1800"/>
      </w:pPr>
      <w:rPr>
        <w:rFonts w:eastAsia="Yu Gothic Light" w:cs="Times New Roman" w:hint="default"/>
        <w:sz w:val="24"/>
      </w:rPr>
    </w:lvl>
  </w:abstractNum>
  <w:abstractNum w:abstractNumId="7">
    <w:nsid w:val="3FBF4303"/>
    <w:multiLevelType w:val="multilevel"/>
    <w:tmpl w:val="028897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48621A1F"/>
    <w:multiLevelType w:val="multilevel"/>
    <w:tmpl w:val="A7667918"/>
    <w:lvl w:ilvl="0">
      <w:start w:val="5"/>
      <w:numFmt w:val="decimal"/>
      <w:lvlText w:val="%1"/>
      <w:lvlJc w:val="left"/>
      <w:pPr>
        <w:ind w:left="360" w:hanging="360"/>
      </w:pPr>
      <w:rPr>
        <w:rFonts w:ascii="Open Sans" w:eastAsia="Calibri" w:hAnsi="Open Sans" w:cs="Times New Roman" w:hint="default"/>
        <w:sz w:val="24"/>
      </w:rPr>
    </w:lvl>
    <w:lvl w:ilvl="1">
      <w:start w:val="1"/>
      <w:numFmt w:val="decimal"/>
      <w:lvlText w:val="%1.%2"/>
      <w:lvlJc w:val="left"/>
      <w:pPr>
        <w:ind w:left="720" w:hanging="360"/>
      </w:pPr>
      <w:rPr>
        <w:rFonts w:ascii="Open Sans" w:eastAsia="Calibri" w:hAnsi="Open Sans" w:cs="Times New Roman" w:hint="default"/>
        <w:sz w:val="24"/>
      </w:rPr>
    </w:lvl>
    <w:lvl w:ilvl="2">
      <w:start w:val="1"/>
      <w:numFmt w:val="decimal"/>
      <w:lvlText w:val="%1.%2.%3"/>
      <w:lvlJc w:val="left"/>
      <w:pPr>
        <w:ind w:left="1440" w:hanging="720"/>
      </w:pPr>
      <w:rPr>
        <w:rFonts w:ascii="Open Sans" w:eastAsia="Calibri" w:hAnsi="Open Sans" w:cs="Times New Roman" w:hint="default"/>
        <w:sz w:val="24"/>
      </w:rPr>
    </w:lvl>
    <w:lvl w:ilvl="3">
      <w:start w:val="1"/>
      <w:numFmt w:val="decimal"/>
      <w:lvlText w:val="%1.%2.%3.%4"/>
      <w:lvlJc w:val="left"/>
      <w:pPr>
        <w:ind w:left="1800" w:hanging="720"/>
      </w:pPr>
      <w:rPr>
        <w:rFonts w:ascii="Open Sans" w:eastAsia="Calibri" w:hAnsi="Open Sans" w:cs="Times New Roman" w:hint="default"/>
        <w:sz w:val="24"/>
      </w:rPr>
    </w:lvl>
    <w:lvl w:ilvl="4">
      <w:start w:val="1"/>
      <w:numFmt w:val="decimal"/>
      <w:lvlText w:val="%1.%2.%3.%4.%5"/>
      <w:lvlJc w:val="left"/>
      <w:pPr>
        <w:ind w:left="2520" w:hanging="1080"/>
      </w:pPr>
      <w:rPr>
        <w:rFonts w:ascii="Open Sans" w:eastAsia="Calibri" w:hAnsi="Open Sans" w:cs="Times New Roman" w:hint="default"/>
        <w:sz w:val="24"/>
      </w:rPr>
    </w:lvl>
    <w:lvl w:ilvl="5">
      <w:start w:val="1"/>
      <w:numFmt w:val="decimal"/>
      <w:lvlText w:val="%1.%2.%3.%4.%5.%6"/>
      <w:lvlJc w:val="left"/>
      <w:pPr>
        <w:ind w:left="2880" w:hanging="1080"/>
      </w:pPr>
      <w:rPr>
        <w:rFonts w:ascii="Open Sans" w:eastAsia="Calibri" w:hAnsi="Open Sans" w:cs="Times New Roman" w:hint="default"/>
        <w:sz w:val="24"/>
      </w:rPr>
    </w:lvl>
    <w:lvl w:ilvl="6">
      <w:start w:val="1"/>
      <w:numFmt w:val="decimal"/>
      <w:lvlText w:val="%1.%2.%3.%4.%5.%6.%7"/>
      <w:lvlJc w:val="left"/>
      <w:pPr>
        <w:ind w:left="3600" w:hanging="1440"/>
      </w:pPr>
      <w:rPr>
        <w:rFonts w:ascii="Open Sans" w:eastAsia="Calibri" w:hAnsi="Open Sans" w:cs="Times New Roman" w:hint="default"/>
        <w:sz w:val="24"/>
      </w:rPr>
    </w:lvl>
    <w:lvl w:ilvl="7">
      <w:start w:val="1"/>
      <w:numFmt w:val="decimal"/>
      <w:lvlText w:val="%1.%2.%3.%4.%5.%6.%7.%8"/>
      <w:lvlJc w:val="left"/>
      <w:pPr>
        <w:ind w:left="3960" w:hanging="1440"/>
      </w:pPr>
      <w:rPr>
        <w:rFonts w:ascii="Open Sans" w:eastAsia="Calibri" w:hAnsi="Open Sans" w:cs="Times New Roman" w:hint="default"/>
        <w:sz w:val="24"/>
      </w:rPr>
    </w:lvl>
    <w:lvl w:ilvl="8">
      <w:start w:val="1"/>
      <w:numFmt w:val="decimal"/>
      <w:lvlText w:val="%1.%2.%3.%4.%5.%6.%7.%8.%9"/>
      <w:lvlJc w:val="left"/>
      <w:pPr>
        <w:ind w:left="4320" w:hanging="1440"/>
      </w:pPr>
      <w:rPr>
        <w:rFonts w:ascii="Open Sans" w:eastAsia="Calibri" w:hAnsi="Open Sans" w:cs="Times New Roman" w:hint="default"/>
        <w:sz w:val="24"/>
      </w:rPr>
    </w:lvl>
  </w:abstractNum>
  <w:abstractNum w:abstractNumId="9">
    <w:nsid w:val="4ABE18A4"/>
    <w:multiLevelType w:val="multilevel"/>
    <w:tmpl w:val="2196C168"/>
    <w:lvl w:ilvl="0">
      <w:start w:val="11"/>
      <w:numFmt w:val="decimal"/>
      <w:lvlText w:val="%1"/>
      <w:lvlJc w:val="left"/>
      <w:pPr>
        <w:ind w:left="465" w:hanging="465"/>
      </w:pPr>
      <w:rPr>
        <w:rFonts w:eastAsia="Yu Gothic Light" w:cs="Times New Roman" w:hint="default"/>
        <w:sz w:val="24"/>
      </w:rPr>
    </w:lvl>
    <w:lvl w:ilvl="1">
      <w:start w:val="1"/>
      <w:numFmt w:val="decimal"/>
      <w:lvlText w:val="%1.%2"/>
      <w:lvlJc w:val="left"/>
      <w:pPr>
        <w:ind w:left="960" w:hanging="465"/>
      </w:pPr>
      <w:rPr>
        <w:rFonts w:eastAsia="Yu Gothic Light" w:cs="Times New Roman" w:hint="default"/>
        <w:sz w:val="24"/>
      </w:rPr>
    </w:lvl>
    <w:lvl w:ilvl="2">
      <w:start w:val="1"/>
      <w:numFmt w:val="decimal"/>
      <w:lvlText w:val="%1.%2.%3"/>
      <w:lvlJc w:val="left"/>
      <w:pPr>
        <w:ind w:left="1710" w:hanging="720"/>
      </w:pPr>
      <w:rPr>
        <w:rFonts w:eastAsia="Yu Gothic Light" w:cs="Times New Roman" w:hint="default"/>
        <w:sz w:val="24"/>
      </w:rPr>
    </w:lvl>
    <w:lvl w:ilvl="3">
      <w:start w:val="1"/>
      <w:numFmt w:val="decimal"/>
      <w:lvlText w:val="%1.%2.%3.%4"/>
      <w:lvlJc w:val="left"/>
      <w:pPr>
        <w:ind w:left="2565" w:hanging="1080"/>
      </w:pPr>
      <w:rPr>
        <w:rFonts w:eastAsia="Yu Gothic Light" w:cs="Times New Roman" w:hint="default"/>
        <w:sz w:val="24"/>
      </w:rPr>
    </w:lvl>
    <w:lvl w:ilvl="4">
      <w:start w:val="1"/>
      <w:numFmt w:val="decimal"/>
      <w:lvlText w:val="%1.%2.%3.%4.%5"/>
      <w:lvlJc w:val="left"/>
      <w:pPr>
        <w:ind w:left="3060" w:hanging="1080"/>
      </w:pPr>
      <w:rPr>
        <w:rFonts w:eastAsia="Yu Gothic Light" w:cs="Times New Roman" w:hint="default"/>
        <w:sz w:val="24"/>
      </w:rPr>
    </w:lvl>
    <w:lvl w:ilvl="5">
      <w:start w:val="1"/>
      <w:numFmt w:val="decimal"/>
      <w:lvlText w:val="%1.%2.%3.%4.%5.%6"/>
      <w:lvlJc w:val="left"/>
      <w:pPr>
        <w:ind w:left="3915" w:hanging="1440"/>
      </w:pPr>
      <w:rPr>
        <w:rFonts w:eastAsia="Yu Gothic Light" w:cs="Times New Roman" w:hint="default"/>
        <w:sz w:val="24"/>
      </w:rPr>
    </w:lvl>
    <w:lvl w:ilvl="6">
      <w:start w:val="1"/>
      <w:numFmt w:val="decimal"/>
      <w:lvlText w:val="%1.%2.%3.%4.%5.%6.%7"/>
      <w:lvlJc w:val="left"/>
      <w:pPr>
        <w:ind w:left="4410" w:hanging="1440"/>
      </w:pPr>
      <w:rPr>
        <w:rFonts w:eastAsia="Yu Gothic Light" w:cs="Times New Roman" w:hint="default"/>
        <w:sz w:val="24"/>
      </w:rPr>
    </w:lvl>
    <w:lvl w:ilvl="7">
      <w:start w:val="1"/>
      <w:numFmt w:val="decimal"/>
      <w:lvlText w:val="%1.%2.%3.%4.%5.%6.%7.%8"/>
      <w:lvlJc w:val="left"/>
      <w:pPr>
        <w:ind w:left="5265" w:hanging="1800"/>
      </w:pPr>
      <w:rPr>
        <w:rFonts w:eastAsia="Yu Gothic Light" w:cs="Times New Roman" w:hint="default"/>
        <w:sz w:val="24"/>
      </w:rPr>
    </w:lvl>
    <w:lvl w:ilvl="8">
      <w:start w:val="1"/>
      <w:numFmt w:val="decimal"/>
      <w:lvlText w:val="%1.%2.%3.%4.%5.%6.%7.%8.%9"/>
      <w:lvlJc w:val="left"/>
      <w:pPr>
        <w:ind w:left="5760" w:hanging="1800"/>
      </w:pPr>
      <w:rPr>
        <w:rFonts w:eastAsia="Yu Gothic Light" w:cs="Times New Roman" w:hint="default"/>
        <w:sz w:val="24"/>
      </w:rPr>
    </w:lvl>
  </w:abstractNum>
  <w:abstractNum w:abstractNumId="10">
    <w:nsid w:val="4DD06EE6"/>
    <w:multiLevelType w:val="multilevel"/>
    <w:tmpl w:val="FF2A7E8E"/>
    <w:lvl w:ilvl="0">
      <w:start w:val="6"/>
      <w:numFmt w:val="decimal"/>
      <w:lvlText w:val="%1."/>
      <w:lvlJc w:val="left"/>
      <w:pPr>
        <w:ind w:left="495" w:hanging="495"/>
      </w:pPr>
      <w:rPr>
        <w:rFonts w:hint="default"/>
        <w:color w:val="000000" w:themeColor="text1"/>
      </w:rPr>
    </w:lvl>
    <w:lvl w:ilvl="1">
      <w:start w:val="2"/>
      <w:numFmt w:val="decimal"/>
      <w:lvlText w:val="%1.%2."/>
      <w:lvlJc w:val="left"/>
      <w:pPr>
        <w:ind w:left="855"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E916637"/>
    <w:multiLevelType w:val="multilevel"/>
    <w:tmpl w:val="163A17EC"/>
    <w:lvl w:ilvl="0">
      <w:start w:val="8"/>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2">
    <w:nsid w:val="54C55D37"/>
    <w:multiLevelType w:val="hybridMultilevel"/>
    <w:tmpl w:val="A00A504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56A7137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8F16A8D"/>
    <w:multiLevelType w:val="multilevel"/>
    <w:tmpl w:val="F9003E98"/>
    <w:lvl w:ilvl="0">
      <w:start w:val="3"/>
      <w:numFmt w:val="decimal"/>
      <w:lvlText w:val="%1."/>
      <w:lvlJc w:val="left"/>
      <w:pPr>
        <w:ind w:left="390" w:hanging="390"/>
      </w:pPr>
      <w:rPr>
        <w:rFonts w:eastAsia="Calibri" w:hint="default"/>
      </w:rPr>
    </w:lvl>
    <w:lvl w:ilvl="1">
      <w:start w:val="1"/>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15">
    <w:nsid w:val="66C841EE"/>
    <w:multiLevelType w:val="multilevel"/>
    <w:tmpl w:val="F8161E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6BF72DEA"/>
    <w:multiLevelType w:val="hybridMultilevel"/>
    <w:tmpl w:val="F9E0B73A"/>
    <w:lvl w:ilvl="0" w:tplc="CFAA344E">
      <w:start w:val="3"/>
      <w:numFmt w:val="decimal"/>
      <w:lvlText w:val="%1."/>
      <w:lvlJc w:val="left"/>
      <w:pPr>
        <w:ind w:left="360" w:hanging="360"/>
      </w:pPr>
      <w:rPr>
        <w:rFonts w:hint="default"/>
        <w:color w:val="000000" w:themeColor="text1"/>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D21622C"/>
    <w:multiLevelType w:val="multilevel"/>
    <w:tmpl w:val="028897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769033C0"/>
    <w:multiLevelType w:val="hybridMultilevel"/>
    <w:tmpl w:val="FF1C83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7ED75945"/>
    <w:multiLevelType w:val="multilevel"/>
    <w:tmpl w:val="D6CA83E2"/>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num w:numId="1">
    <w:abstractNumId w:val="13"/>
  </w:num>
  <w:num w:numId="2">
    <w:abstractNumId w:val="16"/>
  </w:num>
  <w:num w:numId="3">
    <w:abstractNumId w:val="5"/>
  </w:num>
  <w:num w:numId="4">
    <w:abstractNumId w:val="10"/>
  </w:num>
  <w:num w:numId="5">
    <w:abstractNumId w:val="14"/>
  </w:num>
  <w:num w:numId="6">
    <w:abstractNumId w:val="17"/>
  </w:num>
  <w:num w:numId="7">
    <w:abstractNumId w:val="0"/>
  </w:num>
  <w:num w:numId="8">
    <w:abstractNumId w:val="15"/>
  </w:num>
  <w:num w:numId="9">
    <w:abstractNumId w:val="8"/>
  </w:num>
  <w:num w:numId="10">
    <w:abstractNumId w:val="19"/>
  </w:num>
  <w:num w:numId="11">
    <w:abstractNumId w:val="3"/>
  </w:num>
  <w:num w:numId="12">
    <w:abstractNumId w:val="1"/>
  </w:num>
  <w:num w:numId="13">
    <w:abstractNumId w:val="11"/>
  </w:num>
  <w:num w:numId="14">
    <w:abstractNumId w:val="4"/>
  </w:num>
  <w:num w:numId="15">
    <w:abstractNumId w:val="6"/>
  </w:num>
  <w:num w:numId="16">
    <w:abstractNumId w:val="9"/>
  </w:num>
  <w:num w:numId="17">
    <w:abstractNumId w:val="2"/>
  </w:num>
  <w:num w:numId="18">
    <w:abstractNumId w:val="7"/>
  </w:num>
  <w:num w:numId="19">
    <w:abstractNumId w:val="18"/>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D7"/>
    <w:rsid w:val="000039D8"/>
    <w:rsid w:val="000149B2"/>
    <w:rsid w:val="00095022"/>
    <w:rsid w:val="00097121"/>
    <w:rsid w:val="000A39BB"/>
    <w:rsid w:val="000C00C7"/>
    <w:rsid w:val="000C3296"/>
    <w:rsid w:val="000E0746"/>
    <w:rsid w:val="001336AB"/>
    <w:rsid w:val="001706E0"/>
    <w:rsid w:val="001733B9"/>
    <w:rsid w:val="00195C78"/>
    <w:rsid w:val="00196B4F"/>
    <w:rsid w:val="001B1EB8"/>
    <w:rsid w:val="001E5659"/>
    <w:rsid w:val="002A58C2"/>
    <w:rsid w:val="002B6207"/>
    <w:rsid w:val="002C0BDD"/>
    <w:rsid w:val="002C56FF"/>
    <w:rsid w:val="0033619D"/>
    <w:rsid w:val="00343DF4"/>
    <w:rsid w:val="00356B8C"/>
    <w:rsid w:val="003925ED"/>
    <w:rsid w:val="003C0372"/>
    <w:rsid w:val="003F5D7E"/>
    <w:rsid w:val="00423254"/>
    <w:rsid w:val="004255B7"/>
    <w:rsid w:val="00442B59"/>
    <w:rsid w:val="0045583F"/>
    <w:rsid w:val="00472FD7"/>
    <w:rsid w:val="00474AA8"/>
    <w:rsid w:val="004846A2"/>
    <w:rsid w:val="004848CA"/>
    <w:rsid w:val="004C5C2A"/>
    <w:rsid w:val="00502BED"/>
    <w:rsid w:val="00511169"/>
    <w:rsid w:val="00516392"/>
    <w:rsid w:val="005F425D"/>
    <w:rsid w:val="006420EA"/>
    <w:rsid w:val="006520C4"/>
    <w:rsid w:val="00655261"/>
    <w:rsid w:val="00717264"/>
    <w:rsid w:val="00721942"/>
    <w:rsid w:val="007334FD"/>
    <w:rsid w:val="00737CA9"/>
    <w:rsid w:val="0074778D"/>
    <w:rsid w:val="007725D2"/>
    <w:rsid w:val="008A11B1"/>
    <w:rsid w:val="008A5CD5"/>
    <w:rsid w:val="008A7739"/>
    <w:rsid w:val="008B764B"/>
    <w:rsid w:val="0091329A"/>
    <w:rsid w:val="00924054"/>
    <w:rsid w:val="00936F80"/>
    <w:rsid w:val="00953FE0"/>
    <w:rsid w:val="00966AFF"/>
    <w:rsid w:val="00997548"/>
    <w:rsid w:val="009F56B3"/>
    <w:rsid w:val="00A13A85"/>
    <w:rsid w:val="00A47E6B"/>
    <w:rsid w:val="00A81ED9"/>
    <w:rsid w:val="00A87AF5"/>
    <w:rsid w:val="00AC2C65"/>
    <w:rsid w:val="00AD4EA3"/>
    <w:rsid w:val="00B157D6"/>
    <w:rsid w:val="00B336BF"/>
    <w:rsid w:val="00B3584D"/>
    <w:rsid w:val="00B807B9"/>
    <w:rsid w:val="00B81C37"/>
    <w:rsid w:val="00B87927"/>
    <w:rsid w:val="00B90926"/>
    <w:rsid w:val="00BE15B5"/>
    <w:rsid w:val="00BE17DE"/>
    <w:rsid w:val="00C0311E"/>
    <w:rsid w:val="00C15890"/>
    <w:rsid w:val="00C451E9"/>
    <w:rsid w:val="00C54BEF"/>
    <w:rsid w:val="00C64080"/>
    <w:rsid w:val="00D01965"/>
    <w:rsid w:val="00D035AC"/>
    <w:rsid w:val="00D30024"/>
    <w:rsid w:val="00D31311"/>
    <w:rsid w:val="00D356F0"/>
    <w:rsid w:val="00D553FF"/>
    <w:rsid w:val="00DA5523"/>
    <w:rsid w:val="00DB0F73"/>
    <w:rsid w:val="00DB15A9"/>
    <w:rsid w:val="00DB4C6F"/>
    <w:rsid w:val="00E232CB"/>
    <w:rsid w:val="00E26F1F"/>
    <w:rsid w:val="00EA45AE"/>
    <w:rsid w:val="00F17838"/>
    <w:rsid w:val="00FA12D7"/>
    <w:rsid w:val="00FD022B"/>
    <w:rsid w:val="00FF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92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1942"/>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17D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17D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17D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17D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17D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17D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17D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D7"/>
  </w:style>
  <w:style w:type="paragraph" w:styleId="Footer">
    <w:name w:val="footer"/>
    <w:basedOn w:val="Normal"/>
    <w:link w:val="FooterChar"/>
    <w:uiPriority w:val="99"/>
    <w:unhideWhenUsed/>
    <w:rsid w:val="0047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D7"/>
  </w:style>
  <w:style w:type="paragraph" w:styleId="BalloonText">
    <w:name w:val="Balloon Text"/>
    <w:basedOn w:val="Normal"/>
    <w:link w:val="BalloonTextChar"/>
    <w:uiPriority w:val="99"/>
    <w:semiHidden/>
    <w:unhideWhenUsed/>
    <w:rsid w:val="0047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D7"/>
    <w:rPr>
      <w:rFonts w:ascii="Tahoma" w:hAnsi="Tahoma" w:cs="Tahoma"/>
      <w:sz w:val="16"/>
      <w:szCs w:val="16"/>
    </w:rPr>
  </w:style>
  <w:style w:type="paragraph" w:styleId="Title">
    <w:name w:val="Title"/>
    <w:basedOn w:val="Normal"/>
    <w:next w:val="Normal"/>
    <w:link w:val="TitleChar"/>
    <w:uiPriority w:val="10"/>
    <w:qFormat/>
    <w:rsid w:val="00472F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FD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75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754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97548"/>
    <w:rPr>
      <w:i/>
      <w:iCs/>
      <w:color w:val="808080" w:themeColor="text1" w:themeTint="7F"/>
    </w:rPr>
  </w:style>
  <w:style w:type="character" w:customStyle="1" w:styleId="Heading1Char">
    <w:name w:val="Heading 1 Char"/>
    <w:basedOn w:val="DefaultParagraphFont"/>
    <w:link w:val="Heading1"/>
    <w:uiPriority w:val="9"/>
    <w:rsid w:val="00B909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0926"/>
    <w:pPr>
      <w:ind w:left="720"/>
      <w:contextualSpacing/>
    </w:pPr>
  </w:style>
  <w:style w:type="character" w:customStyle="1" w:styleId="Heading2Char">
    <w:name w:val="Heading 2 Char"/>
    <w:basedOn w:val="DefaultParagraphFont"/>
    <w:link w:val="Heading2"/>
    <w:uiPriority w:val="9"/>
    <w:rsid w:val="007219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17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17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E17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17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17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17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17D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92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1942"/>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17D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17D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17D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17D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17D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17D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17D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D7"/>
  </w:style>
  <w:style w:type="paragraph" w:styleId="Footer">
    <w:name w:val="footer"/>
    <w:basedOn w:val="Normal"/>
    <w:link w:val="FooterChar"/>
    <w:uiPriority w:val="99"/>
    <w:unhideWhenUsed/>
    <w:rsid w:val="00472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D7"/>
  </w:style>
  <w:style w:type="paragraph" w:styleId="BalloonText">
    <w:name w:val="Balloon Text"/>
    <w:basedOn w:val="Normal"/>
    <w:link w:val="BalloonTextChar"/>
    <w:uiPriority w:val="99"/>
    <w:semiHidden/>
    <w:unhideWhenUsed/>
    <w:rsid w:val="00472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D7"/>
    <w:rPr>
      <w:rFonts w:ascii="Tahoma" w:hAnsi="Tahoma" w:cs="Tahoma"/>
      <w:sz w:val="16"/>
      <w:szCs w:val="16"/>
    </w:rPr>
  </w:style>
  <w:style w:type="paragraph" w:styleId="Title">
    <w:name w:val="Title"/>
    <w:basedOn w:val="Normal"/>
    <w:next w:val="Normal"/>
    <w:link w:val="TitleChar"/>
    <w:uiPriority w:val="10"/>
    <w:qFormat/>
    <w:rsid w:val="00472F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2FD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975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754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97548"/>
    <w:rPr>
      <w:i/>
      <w:iCs/>
      <w:color w:val="808080" w:themeColor="text1" w:themeTint="7F"/>
    </w:rPr>
  </w:style>
  <w:style w:type="character" w:customStyle="1" w:styleId="Heading1Char">
    <w:name w:val="Heading 1 Char"/>
    <w:basedOn w:val="DefaultParagraphFont"/>
    <w:link w:val="Heading1"/>
    <w:uiPriority w:val="9"/>
    <w:rsid w:val="00B909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0926"/>
    <w:pPr>
      <w:ind w:left="720"/>
      <w:contextualSpacing/>
    </w:pPr>
  </w:style>
  <w:style w:type="character" w:customStyle="1" w:styleId="Heading2Char">
    <w:name w:val="Heading 2 Char"/>
    <w:basedOn w:val="DefaultParagraphFont"/>
    <w:link w:val="Heading2"/>
    <w:uiPriority w:val="9"/>
    <w:rsid w:val="007219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17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17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E17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17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17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17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17D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B41D0C25</Template>
  <TotalTime>114</TotalTime>
  <Pages>8</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Karen</dc:creator>
  <cp:lastModifiedBy>Lee Karen</cp:lastModifiedBy>
  <cp:revision>8</cp:revision>
  <dcterms:created xsi:type="dcterms:W3CDTF">2021-04-06T11:24:00Z</dcterms:created>
  <dcterms:modified xsi:type="dcterms:W3CDTF">2021-04-13T11:38:00Z</dcterms:modified>
</cp:coreProperties>
</file>