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E1" w:rsidRPr="00C12045" w:rsidRDefault="00892EE1" w:rsidP="00C12045">
      <w:pPr>
        <w:pStyle w:val="Title"/>
      </w:pPr>
      <w:r w:rsidRPr="00C12045">
        <w:t>East Herts Council</w:t>
      </w:r>
      <w:bookmarkStart w:id="0" w:name="_GoBack"/>
      <w:bookmarkEnd w:id="0"/>
    </w:p>
    <w:p w:rsidR="00892EE1" w:rsidRPr="00C12045" w:rsidRDefault="00892EE1" w:rsidP="00C12045">
      <w:pPr>
        <w:pStyle w:val="Title"/>
      </w:pPr>
      <w:r w:rsidRPr="00C12045">
        <w:t>Risk Assessment</w:t>
      </w:r>
    </w:p>
    <w:p w:rsidR="00892EE1" w:rsidRPr="00C12045" w:rsidRDefault="00892EE1" w:rsidP="00C12045">
      <w:pPr>
        <w:pStyle w:val="Title"/>
      </w:pPr>
      <w:r w:rsidRPr="00C12045">
        <w:t>(2020)</w:t>
      </w:r>
    </w:p>
    <w:p w:rsidR="00FE4CE5" w:rsidRPr="00C12045" w:rsidRDefault="00D8466E" w:rsidP="00C12045">
      <w:pPr>
        <w:pStyle w:val="Heading1"/>
      </w:pPr>
      <w:r w:rsidRPr="00C12045">
        <w:t>(</w:t>
      </w:r>
      <w:r w:rsidR="00EA7465" w:rsidRPr="00C12045">
        <w:t xml:space="preserve">Coronavirus – Environmental Health </w:t>
      </w:r>
      <w:r w:rsidR="00C12045" w:rsidRPr="00C12045">
        <w:t>Local Track and Trace</w:t>
      </w:r>
      <w:r w:rsidR="00EA7465" w:rsidRPr="00C12045">
        <w:t xml:space="preserve"> Risk Assessment</w:t>
      </w:r>
      <w:r w:rsidR="00892EE1" w:rsidRPr="00C12045">
        <w:t>)</w:t>
      </w:r>
    </w:p>
    <w:p w:rsidR="00EA7465" w:rsidRPr="00C12045" w:rsidRDefault="00EA7465" w:rsidP="00C12045"/>
    <w:p w:rsidR="00FE4CE5" w:rsidRPr="00C12045" w:rsidRDefault="00EA7465" w:rsidP="00C12045">
      <w:r w:rsidRPr="00C12045">
        <w:t>This risk assessment covers the</w:t>
      </w:r>
      <w:r w:rsidR="00C12045">
        <w:t xml:space="preserve"> </w:t>
      </w:r>
      <w:r w:rsidRPr="00C12045">
        <w:t xml:space="preserve">community-based work of Environmental Health employees </w:t>
      </w:r>
      <w:r w:rsidR="00C12045">
        <w:t>relating to the local track and trace system</w:t>
      </w:r>
      <w:r w:rsidRPr="00C12045">
        <w:t>.  This assessment is based on the latest guidance, which is continually evolving; therefore employees should ensure they are always using the latest version of this risk assessment.</w:t>
      </w:r>
      <w:r w:rsidR="00FE4CE5" w:rsidRPr="00C12045">
        <w:br w:type="page"/>
      </w:r>
    </w:p>
    <w:tbl>
      <w:tblPr>
        <w:tblStyle w:val="TableGrid"/>
        <w:tblW w:w="0" w:type="auto"/>
        <w:tblLook w:val="04A0" w:firstRow="1" w:lastRow="0" w:firstColumn="1" w:lastColumn="0" w:noHBand="0" w:noVBand="1"/>
        <w:tblCaption w:val="Details of Assessment"/>
        <w:tblDescription w:val="Who carried out the assessment including, deptarment, date carried out and review plans."/>
      </w:tblPr>
      <w:tblGrid>
        <w:gridCol w:w="4555"/>
        <w:gridCol w:w="4767"/>
        <w:gridCol w:w="1701"/>
        <w:gridCol w:w="1749"/>
        <w:gridCol w:w="1402"/>
      </w:tblGrid>
      <w:tr w:rsidR="00EA7465" w:rsidRPr="00C12045" w:rsidTr="00EA7465">
        <w:trPr>
          <w:tblHeader/>
        </w:trPr>
        <w:tc>
          <w:tcPr>
            <w:tcW w:w="4555" w:type="dxa"/>
            <w:shd w:val="clear" w:color="auto" w:fill="F2F2F2" w:themeFill="background1" w:themeFillShade="F2"/>
          </w:tcPr>
          <w:p w:rsidR="00EA7465" w:rsidRPr="00C12045" w:rsidRDefault="00EA7465" w:rsidP="00C12045">
            <w:pPr>
              <w:pStyle w:val="Heading2"/>
              <w:outlineLvl w:val="1"/>
            </w:pPr>
            <w:r w:rsidRPr="00C12045">
              <w:lastRenderedPageBreak/>
              <w:t>Assessment carried out by:</w:t>
            </w:r>
          </w:p>
        </w:tc>
        <w:tc>
          <w:tcPr>
            <w:tcW w:w="4767" w:type="dxa"/>
            <w:shd w:val="clear" w:color="auto" w:fill="F2F2F2" w:themeFill="background1" w:themeFillShade="F2"/>
          </w:tcPr>
          <w:p w:rsidR="00EA7465" w:rsidRPr="00C12045" w:rsidRDefault="00EA7465" w:rsidP="00C12045">
            <w:pPr>
              <w:pStyle w:val="Heading2"/>
              <w:outlineLvl w:val="1"/>
            </w:pPr>
            <w:r w:rsidRPr="00C12045">
              <w:t>Service:</w:t>
            </w:r>
          </w:p>
        </w:tc>
        <w:tc>
          <w:tcPr>
            <w:tcW w:w="1701" w:type="dxa"/>
            <w:shd w:val="clear" w:color="auto" w:fill="F2F2F2" w:themeFill="background1" w:themeFillShade="F2"/>
          </w:tcPr>
          <w:p w:rsidR="00EA7465" w:rsidRPr="00C12045" w:rsidRDefault="00EA7465" w:rsidP="00C12045">
            <w:pPr>
              <w:pStyle w:val="Heading2"/>
              <w:outlineLvl w:val="1"/>
            </w:pPr>
            <w:r w:rsidRPr="00C12045">
              <w:t>Date carried out:</w:t>
            </w:r>
          </w:p>
        </w:tc>
        <w:tc>
          <w:tcPr>
            <w:tcW w:w="1749" w:type="dxa"/>
            <w:shd w:val="clear" w:color="auto" w:fill="F2F2F2" w:themeFill="background1" w:themeFillShade="F2"/>
          </w:tcPr>
          <w:p w:rsidR="00EA7465" w:rsidRPr="00C12045" w:rsidRDefault="00EA7465" w:rsidP="00C12045">
            <w:pPr>
              <w:pStyle w:val="Heading2"/>
              <w:outlineLvl w:val="1"/>
            </w:pPr>
            <w:r w:rsidRPr="00C12045">
              <w:t>Date of last review:</w:t>
            </w:r>
          </w:p>
        </w:tc>
        <w:tc>
          <w:tcPr>
            <w:tcW w:w="1402" w:type="dxa"/>
            <w:shd w:val="clear" w:color="auto" w:fill="F2F2F2" w:themeFill="background1" w:themeFillShade="F2"/>
          </w:tcPr>
          <w:p w:rsidR="00EA7465" w:rsidRPr="00C12045" w:rsidRDefault="00EA7465" w:rsidP="00C12045">
            <w:pPr>
              <w:pStyle w:val="Heading2"/>
              <w:outlineLvl w:val="1"/>
            </w:pPr>
            <w:r w:rsidRPr="00C12045">
              <w:t>Date of Review:</w:t>
            </w:r>
          </w:p>
        </w:tc>
      </w:tr>
      <w:tr w:rsidR="00EA7465" w:rsidRPr="00C12045" w:rsidTr="00EA7465">
        <w:trPr>
          <w:trHeight w:val="436"/>
        </w:trPr>
        <w:tc>
          <w:tcPr>
            <w:tcW w:w="4555" w:type="dxa"/>
          </w:tcPr>
          <w:p w:rsidR="00EA7465" w:rsidRPr="00C12045" w:rsidRDefault="00EA7465" w:rsidP="00C12045">
            <w:pPr>
              <w:rPr>
                <w:b/>
              </w:rPr>
            </w:pPr>
            <w:r w:rsidRPr="00C12045">
              <w:t>Paul Thomas-Jones</w:t>
            </w:r>
          </w:p>
        </w:tc>
        <w:tc>
          <w:tcPr>
            <w:tcW w:w="4767" w:type="dxa"/>
          </w:tcPr>
          <w:p w:rsidR="00EA7465" w:rsidRPr="00C12045" w:rsidRDefault="00EA7465" w:rsidP="00C12045">
            <w:pPr>
              <w:rPr>
                <w:b/>
              </w:rPr>
            </w:pPr>
            <w:r w:rsidRPr="00C12045">
              <w:t>Service Manager (Environmental Health)</w:t>
            </w:r>
          </w:p>
        </w:tc>
        <w:tc>
          <w:tcPr>
            <w:tcW w:w="1701" w:type="dxa"/>
          </w:tcPr>
          <w:p w:rsidR="00EA7465" w:rsidRPr="00C12045" w:rsidRDefault="00C12045" w:rsidP="00C12045">
            <w:r w:rsidRPr="00C12045">
              <w:t>24 Sept</w:t>
            </w:r>
            <w:r w:rsidR="00EA7465" w:rsidRPr="00C12045">
              <w:t xml:space="preserve"> 2020</w:t>
            </w:r>
          </w:p>
        </w:tc>
        <w:tc>
          <w:tcPr>
            <w:tcW w:w="1749" w:type="dxa"/>
          </w:tcPr>
          <w:p w:rsidR="00EA7465" w:rsidRPr="00C12045" w:rsidRDefault="00C12045" w:rsidP="00C12045">
            <w:r w:rsidRPr="00C12045">
              <w:t xml:space="preserve">24 Sept </w:t>
            </w:r>
            <w:r w:rsidR="00EA7465" w:rsidRPr="00C12045">
              <w:t>2020</w:t>
            </w:r>
          </w:p>
        </w:tc>
        <w:tc>
          <w:tcPr>
            <w:tcW w:w="1402" w:type="dxa"/>
          </w:tcPr>
          <w:p w:rsidR="00EA7465" w:rsidRPr="00C12045" w:rsidRDefault="00C12045" w:rsidP="00C12045">
            <w:r w:rsidRPr="00C12045">
              <w:t>Sept 2021</w:t>
            </w:r>
          </w:p>
        </w:tc>
      </w:tr>
    </w:tbl>
    <w:p w:rsidR="00FE4CE5" w:rsidRPr="00C12045" w:rsidRDefault="00EA7465" w:rsidP="00C12045">
      <w:pPr>
        <w:pStyle w:val="Heading2"/>
      </w:pPr>
      <w:r w:rsidRPr="00C12045">
        <w:t>Revision Log</w:t>
      </w:r>
    </w:p>
    <w:tbl>
      <w:tblPr>
        <w:tblStyle w:val="TableGrid"/>
        <w:tblW w:w="0" w:type="auto"/>
        <w:tblLook w:val="04A0" w:firstRow="1" w:lastRow="0" w:firstColumn="1" w:lastColumn="0" w:noHBand="0" w:noVBand="1"/>
        <w:tblCaption w:val="Revision log"/>
        <w:tblDescription w:val="A log of all revisions made to the document including dates, version numbers and a summary of changes."/>
      </w:tblPr>
      <w:tblGrid>
        <w:gridCol w:w="2518"/>
        <w:gridCol w:w="1985"/>
        <w:gridCol w:w="9671"/>
      </w:tblGrid>
      <w:tr w:rsidR="00EA7465" w:rsidRPr="00C12045" w:rsidTr="00EA7465">
        <w:trPr>
          <w:tblHeader/>
        </w:trPr>
        <w:tc>
          <w:tcPr>
            <w:tcW w:w="2518" w:type="dxa"/>
            <w:shd w:val="clear" w:color="auto" w:fill="F2F2F2" w:themeFill="background1" w:themeFillShade="F2"/>
          </w:tcPr>
          <w:p w:rsidR="00EA7465" w:rsidRPr="00C12045" w:rsidRDefault="00EA7465" w:rsidP="00C12045">
            <w:pPr>
              <w:pStyle w:val="Heading2"/>
              <w:outlineLvl w:val="1"/>
            </w:pPr>
            <w:r w:rsidRPr="00C12045">
              <w:t>Date</w:t>
            </w:r>
          </w:p>
        </w:tc>
        <w:tc>
          <w:tcPr>
            <w:tcW w:w="1985" w:type="dxa"/>
            <w:shd w:val="clear" w:color="auto" w:fill="F2F2F2" w:themeFill="background1" w:themeFillShade="F2"/>
          </w:tcPr>
          <w:p w:rsidR="00EA7465" w:rsidRPr="00C12045" w:rsidRDefault="00EA7465" w:rsidP="00C12045">
            <w:pPr>
              <w:pStyle w:val="Heading2"/>
              <w:outlineLvl w:val="1"/>
            </w:pPr>
            <w:r w:rsidRPr="00C12045">
              <w:t>Version</w:t>
            </w:r>
          </w:p>
        </w:tc>
        <w:tc>
          <w:tcPr>
            <w:tcW w:w="9671" w:type="dxa"/>
            <w:shd w:val="clear" w:color="auto" w:fill="F2F2F2" w:themeFill="background1" w:themeFillShade="F2"/>
          </w:tcPr>
          <w:p w:rsidR="00EA7465" w:rsidRPr="00C12045" w:rsidRDefault="00EA7465" w:rsidP="00C12045">
            <w:pPr>
              <w:pStyle w:val="Heading2"/>
              <w:outlineLvl w:val="1"/>
            </w:pPr>
            <w:r w:rsidRPr="00C12045">
              <w:t>Summary of Changes</w:t>
            </w:r>
          </w:p>
        </w:tc>
      </w:tr>
      <w:tr w:rsidR="00EA7465" w:rsidRPr="00C12045" w:rsidTr="00C12045">
        <w:tc>
          <w:tcPr>
            <w:tcW w:w="2518" w:type="dxa"/>
          </w:tcPr>
          <w:p w:rsidR="00EA7465" w:rsidRPr="00C12045" w:rsidRDefault="00C12045" w:rsidP="00C12045">
            <w:r w:rsidRPr="00C12045">
              <w:t>24/09/2020</w:t>
            </w:r>
          </w:p>
        </w:tc>
        <w:tc>
          <w:tcPr>
            <w:tcW w:w="1985" w:type="dxa"/>
          </w:tcPr>
          <w:p w:rsidR="00EA7465" w:rsidRPr="00C12045" w:rsidRDefault="00C12045" w:rsidP="00C12045">
            <w:r w:rsidRPr="00C12045">
              <w:t>1.0</w:t>
            </w:r>
          </w:p>
        </w:tc>
        <w:tc>
          <w:tcPr>
            <w:tcW w:w="9671" w:type="dxa"/>
          </w:tcPr>
          <w:p w:rsidR="00EA7465" w:rsidRPr="00C12045" w:rsidRDefault="00EA7465" w:rsidP="00C12045">
            <w:r w:rsidRPr="00C12045">
              <w:t>Document creation</w:t>
            </w:r>
          </w:p>
        </w:tc>
      </w:tr>
    </w:tbl>
    <w:p w:rsidR="00EA7465" w:rsidRPr="00C12045" w:rsidRDefault="00EA7465" w:rsidP="00C12045">
      <w:pPr>
        <w:pStyle w:val="Heading2"/>
      </w:pPr>
      <w:r w:rsidRPr="00C12045">
        <w:t>Assessment Details</w:t>
      </w:r>
    </w:p>
    <w:tbl>
      <w:tblPr>
        <w:tblStyle w:val="TableGrid"/>
        <w:tblW w:w="0" w:type="auto"/>
        <w:tblLook w:val="04A0" w:firstRow="1" w:lastRow="0" w:firstColumn="1" w:lastColumn="0" w:noHBand="0" w:noVBand="1"/>
        <w:tblCaption w:val="Details of assessment part 2"/>
        <w:tblDescription w:val="What is being assessed, how it's being done and type of assessment"/>
      </w:tblPr>
      <w:tblGrid>
        <w:gridCol w:w="7196"/>
        <w:gridCol w:w="4394"/>
        <w:gridCol w:w="2584"/>
      </w:tblGrid>
      <w:tr w:rsidR="00575436" w:rsidRPr="00C12045" w:rsidTr="00C12045">
        <w:trPr>
          <w:tblHeader/>
        </w:trPr>
        <w:tc>
          <w:tcPr>
            <w:tcW w:w="7196" w:type="dxa"/>
            <w:shd w:val="clear" w:color="auto" w:fill="F2F2F2" w:themeFill="background1" w:themeFillShade="F2"/>
          </w:tcPr>
          <w:p w:rsidR="00474306" w:rsidRPr="00C12045" w:rsidRDefault="00474306" w:rsidP="00C12045">
            <w:pPr>
              <w:pStyle w:val="Heading2"/>
              <w:outlineLvl w:val="1"/>
            </w:pPr>
            <w:r w:rsidRPr="00C12045">
              <w:t xml:space="preserve">What is being assessed? </w:t>
            </w:r>
          </w:p>
        </w:tc>
        <w:tc>
          <w:tcPr>
            <w:tcW w:w="4394" w:type="dxa"/>
            <w:shd w:val="clear" w:color="auto" w:fill="F2F2F2" w:themeFill="background1" w:themeFillShade="F2"/>
          </w:tcPr>
          <w:p w:rsidR="00474306" w:rsidRPr="00C12045" w:rsidRDefault="00474306" w:rsidP="00C12045">
            <w:pPr>
              <w:pStyle w:val="Heading2"/>
              <w:outlineLvl w:val="1"/>
            </w:pPr>
            <w:r w:rsidRPr="00C12045">
              <w:t>How was the assessment done?</w:t>
            </w:r>
          </w:p>
        </w:tc>
        <w:tc>
          <w:tcPr>
            <w:tcW w:w="2584" w:type="dxa"/>
            <w:shd w:val="clear" w:color="auto" w:fill="F2F2F2" w:themeFill="background1" w:themeFillShade="F2"/>
          </w:tcPr>
          <w:p w:rsidR="00474306" w:rsidRPr="00C12045" w:rsidRDefault="00474306" w:rsidP="00C12045">
            <w:pPr>
              <w:pStyle w:val="Heading2"/>
              <w:outlineLvl w:val="1"/>
            </w:pPr>
            <w:r w:rsidRPr="00C12045">
              <w:t>Type of assessment</w:t>
            </w:r>
          </w:p>
        </w:tc>
      </w:tr>
      <w:tr w:rsidR="00575436" w:rsidRPr="00C12045" w:rsidTr="00C12045">
        <w:tc>
          <w:tcPr>
            <w:tcW w:w="7196" w:type="dxa"/>
          </w:tcPr>
          <w:p w:rsidR="005D41D2" w:rsidRPr="00C12045" w:rsidRDefault="005D41D2" w:rsidP="00C12045">
            <w:r w:rsidRPr="00C12045">
              <w:t>The District Council’s work with regards to the local Track and Trace scheme being launched in response to the Coronavirus Epidemic</w:t>
            </w:r>
            <w:r w:rsidR="00C12045">
              <w:t xml:space="preserve">.  </w:t>
            </w:r>
          </w:p>
          <w:p w:rsidR="00EA7465" w:rsidRPr="00C12045" w:rsidRDefault="00EA7465" w:rsidP="00C12045">
            <w:r w:rsidRPr="00C12045">
              <w:t>The impact of Coronavirus on the welfare of all employees and others covered by the Health and Safety at Work etc. Act 1974 and delivery of the business functions of East Herts.</w:t>
            </w:r>
          </w:p>
          <w:p w:rsidR="00EA7465" w:rsidRPr="00C12045" w:rsidRDefault="00EA7465" w:rsidP="00C12045">
            <w:r w:rsidRPr="00C12045">
              <w:t>For the purposes of this risk assessment “</w:t>
            </w:r>
            <w:r w:rsidR="00C12045">
              <w:t>site visits” refer to visits to residential premises.</w:t>
            </w:r>
          </w:p>
          <w:p w:rsidR="00474306" w:rsidRPr="00C12045" w:rsidRDefault="00EA7465" w:rsidP="00C12045">
            <w:r w:rsidRPr="00C12045">
              <w:lastRenderedPageBreak/>
              <w:t>As this is a rapidly evolving situation and every eventuality cannot be planned for, there is the need for officers to undertake dynamic risk assessments at the time of their visit, following the principles in this risk assessment and others produced by the Council.</w:t>
            </w:r>
          </w:p>
        </w:tc>
        <w:tc>
          <w:tcPr>
            <w:tcW w:w="4394" w:type="dxa"/>
          </w:tcPr>
          <w:p w:rsidR="00EA7465" w:rsidRPr="00C12045" w:rsidRDefault="00EA7465" w:rsidP="00C12045">
            <w:r w:rsidRPr="00C12045">
              <w:lastRenderedPageBreak/>
              <w:t>This assessment has been based on information provided by the NHS, Public Health England, UK Government and The World Health Organisation (WHO).</w:t>
            </w:r>
          </w:p>
          <w:p w:rsidR="00980909" w:rsidRPr="00C12045" w:rsidRDefault="00980909" w:rsidP="00C12045">
            <w:pPr>
              <w:jc w:val="right"/>
            </w:pPr>
          </w:p>
          <w:p w:rsidR="00474306" w:rsidRPr="00C12045" w:rsidRDefault="00EA7465" w:rsidP="00C12045">
            <w:r w:rsidRPr="00C12045">
              <w:t xml:space="preserve">Affected employees and Unison have been consulted on this risk </w:t>
            </w:r>
            <w:r w:rsidRPr="00C12045">
              <w:lastRenderedPageBreak/>
              <w:t>assessment.</w:t>
            </w:r>
          </w:p>
        </w:tc>
        <w:tc>
          <w:tcPr>
            <w:tcW w:w="2584" w:type="dxa"/>
          </w:tcPr>
          <w:p w:rsidR="00E05EFF" w:rsidRPr="00C12045" w:rsidRDefault="00E05EFF" w:rsidP="00C12045">
            <w:r w:rsidRPr="00C12045">
              <w:lastRenderedPageBreak/>
              <w:t>Dynamic – Live Assessment</w:t>
            </w:r>
          </w:p>
          <w:p w:rsidR="00E05EFF" w:rsidRPr="00C12045" w:rsidRDefault="00E05EFF" w:rsidP="00C12045"/>
          <w:p w:rsidR="00474306" w:rsidRPr="00C12045" w:rsidRDefault="00E05EFF" w:rsidP="00C12045">
            <w:r w:rsidRPr="00C12045">
              <w:t xml:space="preserve">This assessment will be reviewed and updated as needed throughout the duration of the </w:t>
            </w:r>
            <w:r w:rsidRPr="00C12045">
              <w:lastRenderedPageBreak/>
              <w:t>event.</w:t>
            </w:r>
          </w:p>
        </w:tc>
      </w:tr>
    </w:tbl>
    <w:p w:rsidR="00C12045" w:rsidRDefault="00C12045" w:rsidP="00C12045">
      <w:pPr>
        <w:pStyle w:val="Heading2"/>
      </w:pPr>
    </w:p>
    <w:p w:rsidR="00E05EFF" w:rsidRPr="00C12045" w:rsidRDefault="00E05EFF" w:rsidP="00C12045">
      <w:pPr>
        <w:pStyle w:val="Heading2"/>
      </w:pPr>
      <w:r w:rsidRPr="00C12045">
        <w:t>General Principles to Follow</w:t>
      </w:r>
    </w:p>
    <w:p w:rsidR="00E05EFF" w:rsidRPr="00C12045" w:rsidRDefault="00E05EFF" w:rsidP="00C12045">
      <w:r w:rsidRPr="00C12045">
        <w:t>The following principles should be followed at all times during a site visit, in addition to the controls identified as part of this risk assessment:</w:t>
      </w:r>
    </w:p>
    <w:p w:rsidR="00E05EFF" w:rsidRPr="00C12045" w:rsidRDefault="00E05EFF" w:rsidP="00C12045">
      <w:pPr>
        <w:pStyle w:val="ListParagraph"/>
        <w:numPr>
          <w:ilvl w:val="0"/>
          <w:numId w:val="13"/>
        </w:numPr>
      </w:pPr>
      <w:r w:rsidRPr="00C12045">
        <w:t>Existing controls put in place by other non-Coronavirus risk assessments (such as lone working) are still valid and should be followed;</w:t>
      </w:r>
    </w:p>
    <w:p w:rsidR="00E05EFF" w:rsidRPr="00C12045" w:rsidRDefault="00E05EFF" w:rsidP="00C12045">
      <w:pPr>
        <w:pStyle w:val="ListParagraph"/>
        <w:numPr>
          <w:ilvl w:val="0"/>
          <w:numId w:val="13"/>
        </w:numPr>
      </w:pPr>
      <w:r w:rsidRPr="00C12045">
        <w:t>Never assume that as someone has no symptoms that they are ‘safe’;</w:t>
      </w:r>
    </w:p>
    <w:p w:rsidR="00E05EFF" w:rsidRPr="00C12045" w:rsidRDefault="00E05EFF" w:rsidP="00C12045">
      <w:pPr>
        <w:pStyle w:val="ListParagraph"/>
        <w:numPr>
          <w:ilvl w:val="0"/>
          <w:numId w:val="13"/>
        </w:numPr>
      </w:pPr>
      <w:r w:rsidRPr="00C12045">
        <w:t>Treat everyone as though they may have coronavirus;</w:t>
      </w:r>
    </w:p>
    <w:p w:rsidR="00E05EFF" w:rsidRPr="00C12045" w:rsidRDefault="00E05EFF" w:rsidP="00C12045">
      <w:pPr>
        <w:pStyle w:val="ListParagraph"/>
        <w:numPr>
          <w:ilvl w:val="0"/>
          <w:numId w:val="13"/>
        </w:numPr>
      </w:pPr>
      <w:r w:rsidRPr="00C12045">
        <w:t>Behave as if you have coronavirus; and</w:t>
      </w:r>
    </w:p>
    <w:p w:rsidR="00E05EFF" w:rsidRPr="00C12045" w:rsidRDefault="00E05EFF" w:rsidP="00C12045">
      <w:pPr>
        <w:pStyle w:val="ListParagraph"/>
        <w:numPr>
          <w:ilvl w:val="0"/>
          <w:numId w:val="13"/>
        </w:numPr>
      </w:pPr>
      <w:r w:rsidRPr="00C12045">
        <w:t>Remember to keep your perception of this risk relative – there are a number of practical measures outlined below that you can take to greatly reduce the likelihood of you catching it.</w:t>
      </w:r>
    </w:p>
    <w:p w:rsidR="00223246" w:rsidRPr="00C12045" w:rsidRDefault="00223246" w:rsidP="00C12045">
      <w:r w:rsidRPr="00C12045">
        <w:br w:type="page"/>
      </w:r>
    </w:p>
    <w:p w:rsidR="00FE4CE5" w:rsidRPr="00C12045" w:rsidRDefault="00FE4CE5" w:rsidP="00C12045"/>
    <w:tbl>
      <w:tblPr>
        <w:tblStyle w:val="TableGrid"/>
        <w:tblW w:w="14000" w:type="dxa"/>
        <w:tblLayout w:type="fixed"/>
        <w:tblLook w:val="04A0" w:firstRow="1" w:lastRow="0" w:firstColumn="1" w:lastColumn="0" w:noHBand="0" w:noVBand="1"/>
        <w:tblCaption w:val="Table of assessment details"/>
        <w:tblDescription w:val="Information needed in order to carry out an assessment."/>
      </w:tblPr>
      <w:tblGrid>
        <w:gridCol w:w="1668"/>
        <w:gridCol w:w="1559"/>
        <w:gridCol w:w="3544"/>
        <w:gridCol w:w="2268"/>
        <w:gridCol w:w="1701"/>
        <w:gridCol w:w="1701"/>
        <w:gridCol w:w="1559"/>
      </w:tblGrid>
      <w:tr w:rsidR="00E05EFF" w:rsidRPr="00C12045" w:rsidTr="009F3F33">
        <w:trPr>
          <w:trHeight w:val="1003"/>
          <w:tblHeader/>
        </w:trPr>
        <w:tc>
          <w:tcPr>
            <w:tcW w:w="1668" w:type="dxa"/>
            <w:shd w:val="clear" w:color="auto" w:fill="F2F2F2" w:themeFill="background1" w:themeFillShade="F2"/>
          </w:tcPr>
          <w:p w:rsidR="00E05EFF" w:rsidRPr="00C12045" w:rsidRDefault="00E05EFF" w:rsidP="00C12045">
            <w:pPr>
              <w:pStyle w:val="Heading2"/>
              <w:outlineLvl w:val="1"/>
            </w:pPr>
            <w:r w:rsidRPr="00C12045">
              <w:t>(A)</w:t>
            </w:r>
          </w:p>
          <w:p w:rsidR="00E05EFF" w:rsidRPr="00C12045" w:rsidRDefault="00E05EFF" w:rsidP="00C12045">
            <w:pPr>
              <w:pStyle w:val="Heading2"/>
              <w:outlineLvl w:val="1"/>
            </w:pPr>
            <w:r w:rsidRPr="00C12045">
              <w:t>What are the hazards?</w:t>
            </w:r>
          </w:p>
        </w:tc>
        <w:tc>
          <w:tcPr>
            <w:tcW w:w="1559" w:type="dxa"/>
            <w:shd w:val="clear" w:color="auto" w:fill="F2F2F2" w:themeFill="background1" w:themeFillShade="F2"/>
          </w:tcPr>
          <w:p w:rsidR="00E05EFF" w:rsidRPr="00C12045" w:rsidRDefault="00E05EFF" w:rsidP="00C12045">
            <w:pPr>
              <w:pStyle w:val="Heading2"/>
              <w:outlineLvl w:val="1"/>
            </w:pPr>
            <w:r w:rsidRPr="00C12045">
              <w:t>(B)</w:t>
            </w:r>
          </w:p>
          <w:p w:rsidR="00E05EFF" w:rsidRPr="00C12045" w:rsidRDefault="00E05EFF" w:rsidP="00C12045">
            <w:pPr>
              <w:pStyle w:val="Heading2"/>
              <w:outlineLvl w:val="1"/>
            </w:pPr>
            <w:r w:rsidRPr="00C12045">
              <w:t>Who might be harmed, and how?</w:t>
            </w:r>
          </w:p>
        </w:tc>
        <w:tc>
          <w:tcPr>
            <w:tcW w:w="3544" w:type="dxa"/>
            <w:shd w:val="clear" w:color="auto" w:fill="F2F2F2" w:themeFill="background1" w:themeFillShade="F2"/>
          </w:tcPr>
          <w:p w:rsidR="00E05EFF" w:rsidRPr="00C12045" w:rsidRDefault="00E05EFF" w:rsidP="00C12045">
            <w:pPr>
              <w:pStyle w:val="Heading2"/>
              <w:outlineLvl w:val="1"/>
            </w:pPr>
            <w:r w:rsidRPr="00C12045">
              <w:t>(C)</w:t>
            </w:r>
          </w:p>
          <w:p w:rsidR="00E05EFF" w:rsidRPr="00C12045" w:rsidRDefault="00E05EFF" w:rsidP="00C12045">
            <w:pPr>
              <w:pStyle w:val="Heading2"/>
              <w:outlineLvl w:val="1"/>
            </w:pPr>
            <w:r w:rsidRPr="00C12045">
              <w:t>What controls are currently in place to manage the risks?</w:t>
            </w:r>
          </w:p>
        </w:tc>
        <w:tc>
          <w:tcPr>
            <w:tcW w:w="2268" w:type="dxa"/>
            <w:shd w:val="clear" w:color="auto" w:fill="F2F2F2" w:themeFill="background1" w:themeFillShade="F2"/>
          </w:tcPr>
          <w:p w:rsidR="00E05EFF" w:rsidRPr="00C12045" w:rsidRDefault="00E05EFF" w:rsidP="00C12045">
            <w:pPr>
              <w:pStyle w:val="Heading2"/>
              <w:outlineLvl w:val="1"/>
            </w:pPr>
            <w:r w:rsidRPr="00C12045">
              <w:t>(D)</w:t>
            </w:r>
          </w:p>
          <w:p w:rsidR="00E05EFF" w:rsidRPr="00C12045" w:rsidRDefault="00E05EFF" w:rsidP="00C12045">
            <w:pPr>
              <w:pStyle w:val="Heading2"/>
              <w:outlineLvl w:val="1"/>
            </w:pPr>
            <w:r w:rsidRPr="00C12045">
              <w:t>Are further controls required to control the risk?</w:t>
            </w:r>
          </w:p>
        </w:tc>
        <w:tc>
          <w:tcPr>
            <w:tcW w:w="1701" w:type="dxa"/>
            <w:shd w:val="clear" w:color="auto" w:fill="F2F2F2" w:themeFill="background1" w:themeFillShade="F2"/>
          </w:tcPr>
          <w:p w:rsidR="00E05EFF" w:rsidRPr="00C12045" w:rsidRDefault="00E05EFF" w:rsidP="00C12045">
            <w:pPr>
              <w:pStyle w:val="Heading2"/>
              <w:outlineLvl w:val="1"/>
            </w:pPr>
            <w:r w:rsidRPr="00C12045">
              <w:t>(E)</w:t>
            </w:r>
          </w:p>
          <w:p w:rsidR="00E05EFF" w:rsidRPr="00C12045" w:rsidRDefault="00E05EFF" w:rsidP="00C12045">
            <w:pPr>
              <w:pStyle w:val="Heading2"/>
              <w:outlineLvl w:val="1"/>
            </w:pPr>
            <w:r w:rsidRPr="00C12045">
              <w:t>Person(s</w:t>
            </w:r>
            <w:r w:rsidR="009F3F33">
              <w:t>) responsible for taking action</w:t>
            </w:r>
          </w:p>
        </w:tc>
        <w:tc>
          <w:tcPr>
            <w:tcW w:w="1701" w:type="dxa"/>
            <w:shd w:val="clear" w:color="auto" w:fill="F2F2F2" w:themeFill="background1" w:themeFillShade="F2"/>
          </w:tcPr>
          <w:p w:rsidR="00E05EFF" w:rsidRPr="00C12045" w:rsidRDefault="00E05EFF" w:rsidP="00C12045">
            <w:pPr>
              <w:pStyle w:val="Heading2"/>
              <w:outlineLvl w:val="1"/>
            </w:pPr>
            <w:r w:rsidRPr="00C12045">
              <w:t>(F)</w:t>
            </w:r>
          </w:p>
          <w:p w:rsidR="00E05EFF" w:rsidRPr="00C12045" w:rsidRDefault="00E05EFF" w:rsidP="00C12045">
            <w:pPr>
              <w:pStyle w:val="Heading2"/>
              <w:outlineLvl w:val="1"/>
            </w:pPr>
            <w:r w:rsidRPr="00C12045">
              <w:t>Target completion date</w:t>
            </w:r>
          </w:p>
        </w:tc>
        <w:tc>
          <w:tcPr>
            <w:tcW w:w="1559" w:type="dxa"/>
            <w:shd w:val="clear" w:color="auto" w:fill="F2F2F2" w:themeFill="background1" w:themeFillShade="F2"/>
          </w:tcPr>
          <w:p w:rsidR="00E05EFF" w:rsidRPr="00C12045" w:rsidRDefault="00E05EFF" w:rsidP="00C12045">
            <w:pPr>
              <w:pStyle w:val="Heading2"/>
              <w:outlineLvl w:val="1"/>
            </w:pPr>
            <w:r w:rsidRPr="00C12045">
              <w:t>(G)</w:t>
            </w:r>
          </w:p>
          <w:p w:rsidR="00E05EFF" w:rsidRPr="00C12045" w:rsidRDefault="00E05EFF" w:rsidP="009F3F33">
            <w:pPr>
              <w:pStyle w:val="Heading2"/>
              <w:outlineLvl w:val="1"/>
            </w:pPr>
            <w:r w:rsidRPr="00C12045">
              <w:t>Date action completed</w:t>
            </w:r>
          </w:p>
        </w:tc>
      </w:tr>
      <w:tr w:rsidR="00E05EFF" w:rsidRPr="00C12045" w:rsidTr="009F3F33">
        <w:tc>
          <w:tcPr>
            <w:tcW w:w="1668" w:type="dxa"/>
          </w:tcPr>
          <w:p w:rsidR="00E05EFF" w:rsidRPr="00C12045" w:rsidRDefault="00E05EFF" w:rsidP="00C12045">
            <w:pPr>
              <w:rPr>
                <w:b/>
                <w:color w:val="808080" w:themeColor="background1" w:themeShade="80"/>
                <w:sz w:val="18"/>
                <w:szCs w:val="18"/>
                <w:u w:val="single"/>
              </w:rPr>
            </w:pPr>
            <w:r w:rsidRPr="00C12045">
              <w:t>The risk of catching or spreading Coronavirus while undertaking site visits to perform the duties of the Council.</w:t>
            </w:r>
          </w:p>
        </w:tc>
        <w:tc>
          <w:tcPr>
            <w:tcW w:w="1559" w:type="dxa"/>
          </w:tcPr>
          <w:p w:rsidR="00E05EFF" w:rsidRPr="00C12045" w:rsidRDefault="00E05EFF" w:rsidP="00C12045">
            <w:pPr>
              <w:rPr>
                <w:color w:val="808080" w:themeColor="background1" w:themeShade="80"/>
                <w:sz w:val="18"/>
              </w:rPr>
            </w:pPr>
            <w:r w:rsidRPr="00C12045">
              <w:t>All employees, volunteers, contractors and service users.</w:t>
            </w:r>
          </w:p>
        </w:tc>
        <w:tc>
          <w:tcPr>
            <w:tcW w:w="3544" w:type="dxa"/>
          </w:tcPr>
          <w:p w:rsidR="00A5065F" w:rsidRDefault="00A5065F" w:rsidP="008A173A">
            <w:pPr>
              <w:pStyle w:val="ListParagraph"/>
              <w:numPr>
                <w:ilvl w:val="0"/>
                <w:numId w:val="14"/>
              </w:numPr>
            </w:pPr>
            <w:r>
              <w:t>Existing risk assessments on the intranet should still be followed, particularly with regards to controls covering site visits, lone working and personal safety.</w:t>
            </w:r>
            <w:r>
              <w:br/>
            </w:r>
          </w:p>
          <w:p w:rsidR="00A5065F" w:rsidRDefault="00E05EFF" w:rsidP="008A173A">
            <w:pPr>
              <w:pStyle w:val="ListParagraph"/>
              <w:numPr>
                <w:ilvl w:val="0"/>
                <w:numId w:val="14"/>
              </w:numPr>
            </w:pPr>
            <w:r w:rsidRPr="00C12045">
              <w:t>Officers to complete online briefing/training before any visits take place</w:t>
            </w:r>
            <w:r w:rsidR="00A5065F">
              <w:t>.</w:t>
            </w:r>
            <w:r w:rsidR="00A5065F">
              <w:br/>
            </w:r>
          </w:p>
          <w:p w:rsidR="00E05EFF" w:rsidRPr="00C12045" w:rsidRDefault="00A5065F" w:rsidP="008A173A">
            <w:pPr>
              <w:pStyle w:val="ListParagraph"/>
              <w:numPr>
                <w:ilvl w:val="0"/>
                <w:numId w:val="14"/>
              </w:numPr>
            </w:pPr>
            <w:r>
              <w:t>Officers to attend briefing session and completed online</w:t>
            </w:r>
            <w:r w:rsidR="002E3AD5">
              <w:t xml:space="preserve"> e-learning for health</w:t>
            </w:r>
            <w:r>
              <w:t xml:space="preserve"> </w:t>
            </w:r>
            <w:r w:rsidR="002E3AD5">
              <w:t>(</w:t>
            </w:r>
            <w:r>
              <w:t>Elfh</w:t>
            </w:r>
            <w:r w:rsidR="002E3AD5">
              <w:t>)</w:t>
            </w:r>
            <w:r>
              <w:t xml:space="preserve"> training to understand the </w:t>
            </w:r>
            <w:r>
              <w:lastRenderedPageBreak/>
              <w:t>expectations of this function before undertaking any work</w:t>
            </w:r>
            <w:r>
              <w:br/>
            </w:r>
          </w:p>
          <w:p w:rsidR="008A173A" w:rsidRDefault="008A173A" w:rsidP="008A173A">
            <w:pPr>
              <w:pStyle w:val="ListParagraph"/>
              <w:numPr>
                <w:ilvl w:val="0"/>
                <w:numId w:val="14"/>
              </w:numPr>
            </w:pPr>
            <w:r>
              <w:t xml:space="preserve">All work is to be </w:t>
            </w:r>
            <w:r w:rsidR="0043007F">
              <w:t>under</w:t>
            </w:r>
            <w:r>
              <w:t>taken at the front door to the property.  Staff are not to enter the house.</w:t>
            </w:r>
            <w:r w:rsidR="00A5065F">
              <w:br/>
            </w:r>
          </w:p>
          <w:p w:rsidR="00E05EFF" w:rsidRDefault="008A173A" w:rsidP="008A173A">
            <w:pPr>
              <w:pStyle w:val="ListParagraph"/>
              <w:numPr>
                <w:ilvl w:val="0"/>
                <w:numId w:val="14"/>
              </w:numPr>
            </w:pPr>
            <w:r>
              <w:t>The following PPE will be provided for use:</w:t>
            </w:r>
          </w:p>
          <w:p w:rsidR="008A173A" w:rsidRDefault="008A173A" w:rsidP="008A173A">
            <w:pPr>
              <w:pStyle w:val="ListParagraph"/>
              <w:numPr>
                <w:ilvl w:val="0"/>
                <w:numId w:val="31"/>
              </w:numPr>
            </w:pPr>
            <w:r w:rsidRPr="00C12045">
              <w:t>single use gloves;</w:t>
            </w:r>
          </w:p>
          <w:p w:rsidR="008A173A" w:rsidRPr="00C12045" w:rsidRDefault="008A173A" w:rsidP="008A173A">
            <w:pPr>
              <w:pStyle w:val="ListParagraph"/>
              <w:numPr>
                <w:ilvl w:val="0"/>
                <w:numId w:val="31"/>
              </w:numPr>
            </w:pPr>
            <w:r w:rsidRPr="00C12045">
              <w:t>single use fluid-resistant (Type IIR) surgical mark;</w:t>
            </w:r>
          </w:p>
          <w:p w:rsidR="009F3F33" w:rsidRDefault="009F3F33" w:rsidP="008A173A">
            <w:pPr>
              <w:pStyle w:val="ListParagraph"/>
              <w:numPr>
                <w:ilvl w:val="0"/>
                <w:numId w:val="31"/>
              </w:numPr>
            </w:pPr>
            <w:r>
              <w:t>single use apron;</w:t>
            </w:r>
          </w:p>
          <w:p w:rsidR="008A173A" w:rsidRPr="00C12045" w:rsidRDefault="008A173A" w:rsidP="008A173A">
            <w:pPr>
              <w:pStyle w:val="ListParagraph"/>
              <w:numPr>
                <w:ilvl w:val="0"/>
                <w:numId w:val="31"/>
              </w:numPr>
            </w:pPr>
            <w:r w:rsidRPr="00C12045">
              <w:t xml:space="preserve">face </w:t>
            </w:r>
            <w:r>
              <w:t>visors</w:t>
            </w:r>
            <w:r w:rsidRPr="00C12045">
              <w:t>;</w:t>
            </w:r>
          </w:p>
          <w:p w:rsidR="008A173A" w:rsidRPr="00C12045" w:rsidRDefault="008A173A" w:rsidP="008A173A">
            <w:pPr>
              <w:pStyle w:val="ListParagraph"/>
              <w:numPr>
                <w:ilvl w:val="0"/>
                <w:numId w:val="31"/>
              </w:numPr>
            </w:pPr>
            <w:r w:rsidRPr="00C12045">
              <w:t>alcohol-gel.</w:t>
            </w:r>
            <w:r>
              <w:br/>
            </w:r>
          </w:p>
          <w:p w:rsidR="00E05EFF" w:rsidRPr="00C12045" w:rsidRDefault="00E05EFF" w:rsidP="008A173A">
            <w:pPr>
              <w:pStyle w:val="ListParagraph"/>
              <w:numPr>
                <w:ilvl w:val="0"/>
                <w:numId w:val="14"/>
              </w:numPr>
            </w:pPr>
            <w:r w:rsidRPr="00C12045">
              <w:t>Keep two metres away from other people.</w:t>
            </w:r>
            <w:r w:rsidR="008A173A">
              <w:br/>
            </w:r>
          </w:p>
          <w:p w:rsidR="00E05EFF" w:rsidRPr="00C12045" w:rsidRDefault="00E05EFF" w:rsidP="008A173A">
            <w:pPr>
              <w:pStyle w:val="ListParagraph"/>
              <w:numPr>
                <w:ilvl w:val="0"/>
                <w:numId w:val="14"/>
              </w:numPr>
            </w:pPr>
            <w:r w:rsidRPr="00C12045">
              <w:t>No physical contact with other people, such as shaking hands.</w:t>
            </w:r>
            <w:r w:rsidR="008A173A">
              <w:br/>
            </w:r>
          </w:p>
          <w:p w:rsidR="00E05EFF" w:rsidRPr="00C12045" w:rsidRDefault="00E05EFF" w:rsidP="008A173A">
            <w:pPr>
              <w:pStyle w:val="ListParagraph"/>
              <w:numPr>
                <w:ilvl w:val="0"/>
                <w:numId w:val="14"/>
              </w:numPr>
            </w:pPr>
            <w:r w:rsidRPr="00C12045">
              <w:t xml:space="preserve">Keep inspection time as short as possible. </w:t>
            </w:r>
            <w:r w:rsidR="008A173A">
              <w:br/>
            </w:r>
          </w:p>
          <w:p w:rsidR="007842E5" w:rsidRPr="00C12045" w:rsidRDefault="00E05EFF" w:rsidP="00C12045">
            <w:pPr>
              <w:pStyle w:val="ListParagraph"/>
              <w:numPr>
                <w:ilvl w:val="0"/>
                <w:numId w:val="14"/>
              </w:numPr>
            </w:pPr>
            <w:r w:rsidRPr="00C12045">
              <w:t>Limit the number of people present. Ask individuals to leave if they are not needed for the inspection.</w:t>
            </w:r>
            <w:r w:rsidR="00A5065F">
              <w:br/>
            </w:r>
          </w:p>
          <w:p w:rsidR="007842E5" w:rsidRPr="00C12045" w:rsidRDefault="007842E5" w:rsidP="00C12045">
            <w:pPr>
              <w:pStyle w:val="ListParagraph"/>
              <w:numPr>
                <w:ilvl w:val="0"/>
                <w:numId w:val="14"/>
              </w:numPr>
            </w:pPr>
            <w:r w:rsidRPr="00C12045">
              <w:t>No car sharing.</w:t>
            </w:r>
            <w:r w:rsidR="00A5065F">
              <w:br/>
            </w:r>
          </w:p>
          <w:p w:rsidR="007842E5" w:rsidRPr="00C12045" w:rsidRDefault="007842E5" w:rsidP="00C12045">
            <w:pPr>
              <w:pStyle w:val="ListParagraph"/>
              <w:numPr>
                <w:ilvl w:val="0"/>
                <w:numId w:val="14"/>
              </w:numPr>
            </w:pPr>
            <w:r w:rsidRPr="00C12045">
              <w:lastRenderedPageBreak/>
              <w:t>Ensure regular handwashing. Where not possible use alcohol-gel but remember, hand sanitiser doesn’t work as well on sweaty, greasy or visibly dirty hands, and you need to use a lot to completely cover the entire surface of your hands.</w:t>
            </w:r>
            <w:r w:rsidR="00A5065F">
              <w:br/>
            </w:r>
          </w:p>
          <w:p w:rsidR="007842E5" w:rsidRPr="00C12045" w:rsidRDefault="007842E5" w:rsidP="00C12045">
            <w:pPr>
              <w:pStyle w:val="ListParagraph"/>
              <w:numPr>
                <w:ilvl w:val="0"/>
                <w:numId w:val="14"/>
              </w:numPr>
            </w:pPr>
            <w:r w:rsidRPr="00C12045">
              <w:t>PPE is ordered and managed centrally through Property Services and stored by the Caretaker.</w:t>
            </w:r>
            <w:r w:rsidR="00A5065F">
              <w:br/>
            </w:r>
          </w:p>
          <w:p w:rsidR="007842E5" w:rsidRPr="00C12045" w:rsidRDefault="007842E5" w:rsidP="00C12045">
            <w:pPr>
              <w:pStyle w:val="ListParagraph"/>
              <w:numPr>
                <w:ilvl w:val="0"/>
                <w:numId w:val="14"/>
              </w:numPr>
            </w:pPr>
            <w:r w:rsidRPr="00C12045">
              <w:t xml:space="preserve">You should be particularly </w:t>
            </w:r>
            <w:r w:rsidRPr="00C12045">
              <w:lastRenderedPageBreak/>
              <w:t>strict about handwashing, coughing and sneezing hygiene, such as covering your nose and mouth and disposing of single-use tissues.</w:t>
            </w:r>
            <w:r w:rsidR="00A5065F">
              <w:br/>
            </w:r>
          </w:p>
          <w:p w:rsidR="007842E5" w:rsidRPr="00C12045" w:rsidRDefault="007842E5" w:rsidP="00C12045">
            <w:pPr>
              <w:pStyle w:val="ListParagraph"/>
              <w:numPr>
                <w:ilvl w:val="0"/>
                <w:numId w:val="14"/>
              </w:numPr>
            </w:pPr>
            <w:r w:rsidRPr="00C12045">
              <w:t>PPE to be double-bagged</w:t>
            </w:r>
            <w:r w:rsidR="002E3AD5">
              <w:t>, in the bags provided</w:t>
            </w:r>
            <w:r w:rsidRPr="00C12045">
              <w:t xml:space="preserve"> and disposed of in regular domestic waste after 72 hours.</w:t>
            </w:r>
            <w:r w:rsidR="00A5065F">
              <w:br/>
            </w:r>
          </w:p>
          <w:p w:rsidR="007842E5" w:rsidRPr="00C12045" w:rsidRDefault="007842E5" w:rsidP="00C12045">
            <w:pPr>
              <w:pStyle w:val="ListParagraph"/>
              <w:numPr>
                <w:ilvl w:val="0"/>
                <w:numId w:val="14"/>
              </w:numPr>
            </w:pPr>
            <w:r w:rsidRPr="00C12045">
              <w:t>Staff to sign to say they have received training.</w:t>
            </w:r>
            <w:r w:rsidR="00A5065F">
              <w:br/>
            </w:r>
          </w:p>
          <w:p w:rsidR="007842E5" w:rsidRPr="00C12045" w:rsidRDefault="007842E5" w:rsidP="008A173A">
            <w:pPr>
              <w:pStyle w:val="ListParagraph"/>
              <w:numPr>
                <w:ilvl w:val="0"/>
                <w:numId w:val="14"/>
              </w:numPr>
              <w:rPr>
                <w:color w:val="808080" w:themeColor="background1" w:themeShade="80"/>
              </w:rPr>
            </w:pPr>
            <w:r w:rsidRPr="00C12045">
              <w:t>Adherence monitored via one to one meetings.</w:t>
            </w:r>
          </w:p>
        </w:tc>
        <w:tc>
          <w:tcPr>
            <w:tcW w:w="2268" w:type="dxa"/>
          </w:tcPr>
          <w:p w:rsidR="00E05EFF" w:rsidRPr="00C12045" w:rsidRDefault="00A5065F" w:rsidP="00C12045">
            <w:r>
              <w:lastRenderedPageBreak/>
              <w:t>None</w:t>
            </w:r>
          </w:p>
        </w:tc>
        <w:tc>
          <w:tcPr>
            <w:tcW w:w="1701" w:type="dxa"/>
          </w:tcPr>
          <w:p w:rsidR="00E05EFF" w:rsidRPr="00C12045" w:rsidRDefault="00A5065F" w:rsidP="00C12045">
            <w:r>
              <w:t>N/A</w:t>
            </w:r>
          </w:p>
        </w:tc>
        <w:tc>
          <w:tcPr>
            <w:tcW w:w="1701" w:type="dxa"/>
          </w:tcPr>
          <w:p w:rsidR="00E05EFF" w:rsidRPr="00C12045" w:rsidRDefault="00A5065F" w:rsidP="00C12045">
            <w:r>
              <w:t>N/A</w:t>
            </w:r>
          </w:p>
        </w:tc>
        <w:tc>
          <w:tcPr>
            <w:tcW w:w="1559" w:type="dxa"/>
          </w:tcPr>
          <w:p w:rsidR="00E05EFF" w:rsidRPr="00C12045" w:rsidRDefault="00A5065F" w:rsidP="00C12045">
            <w:r>
              <w:t>N/A</w:t>
            </w:r>
          </w:p>
        </w:tc>
      </w:tr>
    </w:tbl>
    <w:p w:rsidR="00980909" w:rsidRPr="00C12045" w:rsidRDefault="00980909" w:rsidP="00A5065F">
      <w:pPr>
        <w:pStyle w:val="Heading2"/>
      </w:pPr>
    </w:p>
    <w:sectPr w:rsidR="00980909" w:rsidRPr="00C12045" w:rsidSect="00A5065F">
      <w:footerReference w:type="default" r:id="rId9"/>
      <w:headerReference w:type="first" r:id="rId10"/>
      <w:footerReference w:type="first" r:id="rId11"/>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57" w:rsidRDefault="00145657" w:rsidP="00C12045">
      <w:r>
        <w:separator/>
      </w:r>
    </w:p>
  </w:endnote>
  <w:endnote w:type="continuationSeparator" w:id="0">
    <w:p w:rsidR="00145657" w:rsidRDefault="00145657" w:rsidP="00C1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019025"/>
      <w:docPartObj>
        <w:docPartGallery w:val="Page Numbers (Bottom of Page)"/>
        <w:docPartUnique/>
      </w:docPartObj>
    </w:sdtPr>
    <w:sdtEndPr/>
    <w:sdtContent>
      <w:sdt>
        <w:sdtPr>
          <w:id w:val="1867256417"/>
          <w:docPartObj>
            <w:docPartGallery w:val="Page Numbers (Top of Page)"/>
            <w:docPartUnique/>
          </w:docPartObj>
        </w:sdtPr>
        <w:sdtEndPr/>
        <w:sdtContent>
          <w:p w:rsidR="00892EE1" w:rsidRPr="00FE4CE5" w:rsidRDefault="00892EE1" w:rsidP="00C12045">
            <w:pPr>
              <w:pStyle w:val="Footer"/>
              <w:rPr>
                <w:szCs w:val="24"/>
              </w:rPr>
            </w:pPr>
            <w:r>
              <w:t xml:space="preserve">Page </w:t>
            </w:r>
            <w:r>
              <w:rPr>
                <w:szCs w:val="24"/>
              </w:rPr>
              <w:fldChar w:fldCharType="begin"/>
            </w:r>
            <w:r>
              <w:instrText xml:space="preserve"> PAGE </w:instrText>
            </w:r>
            <w:r>
              <w:rPr>
                <w:szCs w:val="24"/>
              </w:rPr>
              <w:fldChar w:fldCharType="separate"/>
            </w:r>
            <w:r w:rsidR="0016144C">
              <w:rPr>
                <w:noProof/>
              </w:rPr>
              <w:t>2</w:t>
            </w:r>
            <w:r>
              <w:rPr>
                <w:szCs w:val="24"/>
              </w:rPr>
              <w:fldChar w:fldCharType="end"/>
            </w:r>
            <w:r>
              <w:t xml:space="preserve"> of </w:t>
            </w:r>
            <w:r w:rsidR="00145657">
              <w:fldChar w:fldCharType="begin"/>
            </w:r>
            <w:r w:rsidR="00145657">
              <w:instrText xml:space="preserve"> NUMPAGES  </w:instrText>
            </w:r>
            <w:r w:rsidR="00145657">
              <w:fldChar w:fldCharType="separate"/>
            </w:r>
            <w:r w:rsidR="0016144C">
              <w:rPr>
                <w:noProof/>
              </w:rPr>
              <w:t>9</w:t>
            </w:r>
            <w:r w:rsidR="00145657">
              <w:rPr>
                <w:noProof/>
              </w:rPr>
              <w:fldChar w:fldCharType="end"/>
            </w:r>
          </w:p>
        </w:sdtContent>
      </w:sdt>
    </w:sdtContent>
  </w:sdt>
  <w:p w:rsidR="00892EE1" w:rsidRDefault="00892EE1" w:rsidP="00C12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48" w:rsidRDefault="00C12045" w:rsidP="00C12045">
    <w:pPr>
      <w:pStyle w:val="Footer"/>
    </w:pPr>
    <w:r>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57" w:rsidRDefault="00145657" w:rsidP="00C12045">
      <w:r>
        <w:separator/>
      </w:r>
    </w:p>
  </w:footnote>
  <w:footnote w:type="continuationSeparator" w:id="0">
    <w:p w:rsidR="00145657" w:rsidRDefault="00145657" w:rsidP="00C12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36" w:rsidRDefault="00575436" w:rsidP="00C12045">
    <w:pPr>
      <w:pStyle w:val="Header"/>
    </w:pPr>
    <w:r>
      <w:rPr>
        <w:noProof/>
        <w:lang w:eastAsia="en-GB"/>
      </w:rPr>
      <w:drawing>
        <wp:inline distT="0" distB="0" distL="0" distR="0">
          <wp:extent cx="939800" cy="861483"/>
          <wp:effectExtent l="0" t="0" r="0" b="0"/>
          <wp:docPr id="1" name="Picture 1" descr="Green East Herts Logo image" title="East He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Herts Counci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800" cy="8614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BEA"/>
    <w:multiLevelType w:val="hybridMultilevel"/>
    <w:tmpl w:val="303A8F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5D6138E"/>
    <w:multiLevelType w:val="hybridMultilevel"/>
    <w:tmpl w:val="EAD80686"/>
    <w:lvl w:ilvl="0" w:tplc="2C9A53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3A2088"/>
    <w:multiLevelType w:val="hybridMultilevel"/>
    <w:tmpl w:val="4E06C596"/>
    <w:lvl w:ilvl="0" w:tplc="A072D07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F0FE2"/>
    <w:multiLevelType w:val="hybridMultilevel"/>
    <w:tmpl w:val="4620D12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16AD1909"/>
    <w:multiLevelType w:val="hybridMultilevel"/>
    <w:tmpl w:val="2918060C"/>
    <w:lvl w:ilvl="0" w:tplc="01BA9C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2E2256"/>
    <w:multiLevelType w:val="hybridMultilevel"/>
    <w:tmpl w:val="1C16C8C2"/>
    <w:lvl w:ilvl="0" w:tplc="0C02EC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3426297"/>
    <w:multiLevelType w:val="hybridMultilevel"/>
    <w:tmpl w:val="FC4A30E2"/>
    <w:lvl w:ilvl="0" w:tplc="C046F5A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5847AFD"/>
    <w:multiLevelType w:val="hybridMultilevel"/>
    <w:tmpl w:val="365CF290"/>
    <w:lvl w:ilvl="0" w:tplc="01BA9C1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5921D7F"/>
    <w:multiLevelType w:val="hybridMultilevel"/>
    <w:tmpl w:val="836C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C46917"/>
    <w:multiLevelType w:val="hybridMultilevel"/>
    <w:tmpl w:val="C1DE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9F0FDE"/>
    <w:multiLevelType w:val="hybridMultilevel"/>
    <w:tmpl w:val="F652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CA4BAD"/>
    <w:multiLevelType w:val="hybridMultilevel"/>
    <w:tmpl w:val="5D9C9E3C"/>
    <w:lvl w:ilvl="0" w:tplc="C0806F5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535D3F"/>
    <w:multiLevelType w:val="hybridMultilevel"/>
    <w:tmpl w:val="4620D12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44541AF2"/>
    <w:multiLevelType w:val="hybridMultilevel"/>
    <w:tmpl w:val="BE42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5C0088"/>
    <w:multiLevelType w:val="hybridMultilevel"/>
    <w:tmpl w:val="D4042B28"/>
    <w:lvl w:ilvl="0" w:tplc="0686A0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6ED26A8"/>
    <w:multiLevelType w:val="hybridMultilevel"/>
    <w:tmpl w:val="620A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0D737F"/>
    <w:multiLevelType w:val="hybridMultilevel"/>
    <w:tmpl w:val="4620D12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47CE7511"/>
    <w:multiLevelType w:val="hybridMultilevel"/>
    <w:tmpl w:val="C480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EB4797"/>
    <w:multiLevelType w:val="hybridMultilevel"/>
    <w:tmpl w:val="D5BAD97C"/>
    <w:lvl w:ilvl="0" w:tplc="9E92E53C">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045943"/>
    <w:multiLevelType w:val="hybridMultilevel"/>
    <w:tmpl w:val="51DA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CE155A"/>
    <w:multiLevelType w:val="hybridMultilevel"/>
    <w:tmpl w:val="4620D12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4D893FD8"/>
    <w:multiLevelType w:val="hybridMultilevel"/>
    <w:tmpl w:val="EC201A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06166F2"/>
    <w:multiLevelType w:val="hybridMultilevel"/>
    <w:tmpl w:val="2F787BD8"/>
    <w:lvl w:ilvl="0" w:tplc="59E4E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0C4431F"/>
    <w:multiLevelType w:val="hybridMultilevel"/>
    <w:tmpl w:val="8A64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7B060E"/>
    <w:multiLevelType w:val="hybridMultilevel"/>
    <w:tmpl w:val="35FC4F8A"/>
    <w:lvl w:ilvl="0" w:tplc="A51006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174FB2"/>
    <w:multiLevelType w:val="hybridMultilevel"/>
    <w:tmpl w:val="50900270"/>
    <w:lvl w:ilvl="0" w:tplc="73C6CE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37C3616"/>
    <w:multiLevelType w:val="hybridMultilevel"/>
    <w:tmpl w:val="351CE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DD7FE4"/>
    <w:multiLevelType w:val="hybridMultilevel"/>
    <w:tmpl w:val="F6A232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A551ED"/>
    <w:multiLevelType w:val="hybridMultilevel"/>
    <w:tmpl w:val="607CEA08"/>
    <w:lvl w:ilvl="0" w:tplc="F7FC2F3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7ABB36D4"/>
    <w:multiLevelType w:val="hybridMultilevel"/>
    <w:tmpl w:val="91862ED4"/>
    <w:lvl w:ilvl="0" w:tplc="9AA096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BAE0B21"/>
    <w:multiLevelType w:val="hybridMultilevel"/>
    <w:tmpl w:val="4E684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0"/>
  </w:num>
  <w:num w:numId="3">
    <w:abstractNumId w:val="2"/>
  </w:num>
  <w:num w:numId="4">
    <w:abstractNumId w:val="19"/>
  </w:num>
  <w:num w:numId="5">
    <w:abstractNumId w:val="23"/>
  </w:num>
  <w:num w:numId="6">
    <w:abstractNumId w:val="11"/>
  </w:num>
  <w:num w:numId="7">
    <w:abstractNumId w:val="21"/>
  </w:num>
  <w:num w:numId="8">
    <w:abstractNumId w:val="0"/>
  </w:num>
  <w:num w:numId="9">
    <w:abstractNumId w:val="10"/>
  </w:num>
  <w:num w:numId="10">
    <w:abstractNumId w:val="26"/>
  </w:num>
  <w:num w:numId="11">
    <w:abstractNumId w:val="24"/>
  </w:num>
  <w:num w:numId="12">
    <w:abstractNumId w:val="8"/>
  </w:num>
  <w:num w:numId="13">
    <w:abstractNumId w:val="17"/>
  </w:num>
  <w:num w:numId="14">
    <w:abstractNumId w:val="7"/>
  </w:num>
  <w:num w:numId="15">
    <w:abstractNumId w:val="27"/>
  </w:num>
  <w:num w:numId="16">
    <w:abstractNumId w:val="18"/>
  </w:num>
  <w:num w:numId="17">
    <w:abstractNumId w:val="4"/>
  </w:num>
  <w:num w:numId="18">
    <w:abstractNumId w:val="29"/>
  </w:num>
  <w:num w:numId="19">
    <w:abstractNumId w:val="6"/>
  </w:num>
  <w:num w:numId="20">
    <w:abstractNumId w:val="14"/>
  </w:num>
  <w:num w:numId="21">
    <w:abstractNumId w:val="25"/>
  </w:num>
  <w:num w:numId="22">
    <w:abstractNumId w:val="16"/>
  </w:num>
  <w:num w:numId="23">
    <w:abstractNumId w:val="5"/>
  </w:num>
  <w:num w:numId="24">
    <w:abstractNumId w:val="28"/>
  </w:num>
  <w:num w:numId="25">
    <w:abstractNumId w:val="20"/>
  </w:num>
  <w:num w:numId="26">
    <w:abstractNumId w:val="1"/>
  </w:num>
  <w:num w:numId="27">
    <w:abstractNumId w:val="12"/>
  </w:num>
  <w:num w:numId="28">
    <w:abstractNumId w:val="22"/>
  </w:num>
  <w:num w:numId="29">
    <w:abstractNumId w:val="3"/>
  </w:num>
  <w:num w:numId="30">
    <w:abstractNumId w:val="1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E1"/>
    <w:rsid w:val="000518DC"/>
    <w:rsid w:val="00092782"/>
    <w:rsid w:val="000A5991"/>
    <w:rsid w:val="000B5619"/>
    <w:rsid w:val="00145657"/>
    <w:rsid w:val="0016144C"/>
    <w:rsid w:val="00192711"/>
    <w:rsid w:val="001C79DA"/>
    <w:rsid w:val="00223246"/>
    <w:rsid w:val="002638D4"/>
    <w:rsid w:val="002A31C6"/>
    <w:rsid w:val="002E3AD5"/>
    <w:rsid w:val="00313BF9"/>
    <w:rsid w:val="003B2EF7"/>
    <w:rsid w:val="003B7FAF"/>
    <w:rsid w:val="00424FB7"/>
    <w:rsid w:val="0043007F"/>
    <w:rsid w:val="00474306"/>
    <w:rsid w:val="00507140"/>
    <w:rsid w:val="00575436"/>
    <w:rsid w:val="005C71A0"/>
    <w:rsid w:val="005D41D2"/>
    <w:rsid w:val="006279DB"/>
    <w:rsid w:val="006331A2"/>
    <w:rsid w:val="00696BF2"/>
    <w:rsid w:val="00771A19"/>
    <w:rsid w:val="007842E5"/>
    <w:rsid w:val="007E5312"/>
    <w:rsid w:val="00874AB8"/>
    <w:rsid w:val="00892EE1"/>
    <w:rsid w:val="008A173A"/>
    <w:rsid w:val="00977AC6"/>
    <w:rsid w:val="00980909"/>
    <w:rsid w:val="009F3F33"/>
    <w:rsid w:val="00A5065F"/>
    <w:rsid w:val="00AD490F"/>
    <w:rsid w:val="00AF1638"/>
    <w:rsid w:val="00B10FF2"/>
    <w:rsid w:val="00B12759"/>
    <w:rsid w:val="00BC60F5"/>
    <w:rsid w:val="00C05DFD"/>
    <w:rsid w:val="00C12045"/>
    <w:rsid w:val="00C37CE5"/>
    <w:rsid w:val="00C471A3"/>
    <w:rsid w:val="00C665C4"/>
    <w:rsid w:val="00C67352"/>
    <w:rsid w:val="00C9685A"/>
    <w:rsid w:val="00D11771"/>
    <w:rsid w:val="00D401F7"/>
    <w:rsid w:val="00D8466E"/>
    <w:rsid w:val="00DB625B"/>
    <w:rsid w:val="00DF05B8"/>
    <w:rsid w:val="00E02559"/>
    <w:rsid w:val="00E05EFF"/>
    <w:rsid w:val="00EA7465"/>
    <w:rsid w:val="00EB5848"/>
    <w:rsid w:val="00ED7F3C"/>
    <w:rsid w:val="00F06844"/>
    <w:rsid w:val="00F47309"/>
    <w:rsid w:val="00FE4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45"/>
    <w:pPr>
      <w:spacing w:before="120" w:after="120" w:line="240" w:lineRule="auto"/>
    </w:pPr>
    <w:rPr>
      <w:rFonts w:ascii="Open Sans" w:hAnsi="Open Sans" w:cs="Open Sans"/>
      <w:sz w:val="24"/>
    </w:rPr>
  </w:style>
  <w:style w:type="paragraph" w:styleId="Heading1">
    <w:name w:val="heading 1"/>
    <w:basedOn w:val="Normal"/>
    <w:next w:val="Normal"/>
    <w:link w:val="Heading1Char"/>
    <w:uiPriority w:val="9"/>
    <w:qFormat/>
    <w:rsid w:val="00C12045"/>
    <w:pPr>
      <w:keepNext/>
      <w:keepLines/>
      <w:spacing w:before="480" w:after="0"/>
      <w:jc w:val="center"/>
      <w:outlineLvl w:val="0"/>
    </w:pPr>
    <w:rPr>
      <w:rFonts w:eastAsiaTheme="majorEastAsia"/>
      <w:b/>
      <w:bCs/>
      <w:sz w:val="32"/>
      <w:szCs w:val="28"/>
    </w:rPr>
  </w:style>
  <w:style w:type="paragraph" w:styleId="Heading2">
    <w:name w:val="heading 2"/>
    <w:basedOn w:val="Normal"/>
    <w:next w:val="Normal"/>
    <w:link w:val="Heading2Char"/>
    <w:uiPriority w:val="9"/>
    <w:unhideWhenUsed/>
    <w:qFormat/>
    <w:rsid w:val="00C12045"/>
    <w:pPr>
      <w:keepNext/>
      <w:keepLines/>
      <w:spacing w:before="240"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05E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2045"/>
    <w:pPr>
      <w:tabs>
        <w:tab w:val="center" w:pos="6979"/>
        <w:tab w:val="left" w:pos="12720"/>
      </w:tabs>
      <w:jc w:val="center"/>
    </w:pPr>
    <w:rPr>
      <w:rFonts w:eastAsiaTheme="majorEastAsia"/>
      <w:b/>
      <w:spacing w:val="5"/>
      <w:kern w:val="28"/>
      <w:sz w:val="96"/>
      <w:szCs w:val="52"/>
    </w:rPr>
  </w:style>
  <w:style w:type="character" w:customStyle="1" w:styleId="TitleChar">
    <w:name w:val="Title Char"/>
    <w:basedOn w:val="DefaultParagraphFont"/>
    <w:link w:val="Title"/>
    <w:uiPriority w:val="10"/>
    <w:rsid w:val="00C12045"/>
    <w:rPr>
      <w:rFonts w:ascii="Open Sans" w:eastAsiaTheme="majorEastAsia" w:hAnsi="Open Sans" w:cs="Open Sans"/>
      <w:b/>
      <w:spacing w:val="5"/>
      <w:kern w:val="28"/>
      <w:sz w:val="96"/>
      <w:szCs w:val="52"/>
    </w:rPr>
  </w:style>
  <w:style w:type="character" w:customStyle="1" w:styleId="Heading1Char">
    <w:name w:val="Heading 1 Char"/>
    <w:basedOn w:val="DefaultParagraphFont"/>
    <w:link w:val="Heading1"/>
    <w:uiPriority w:val="9"/>
    <w:rsid w:val="00C12045"/>
    <w:rPr>
      <w:rFonts w:ascii="Open Sans" w:eastAsiaTheme="majorEastAsia" w:hAnsi="Open Sans" w:cs="Open Sans"/>
      <w:b/>
      <w:bCs/>
      <w:sz w:val="32"/>
      <w:szCs w:val="28"/>
    </w:rPr>
  </w:style>
  <w:style w:type="paragraph" w:styleId="Header">
    <w:name w:val="header"/>
    <w:basedOn w:val="Normal"/>
    <w:link w:val="HeaderChar"/>
    <w:uiPriority w:val="99"/>
    <w:unhideWhenUsed/>
    <w:rsid w:val="00892EE1"/>
    <w:pPr>
      <w:tabs>
        <w:tab w:val="center" w:pos="4513"/>
        <w:tab w:val="right" w:pos="9026"/>
      </w:tabs>
      <w:spacing w:after="0"/>
    </w:pPr>
  </w:style>
  <w:style w:type="character" w:customStyle="1" w:styleId="HeaderChar">
    <w:name w:val="Header Char"/>
    <w:basedOn w:val="DefaultParagraphFont"/>
    <w:link w:val="Header"/>
    <w:uiPriority w:val="99"/>
    <w:rsid w:val="00892EE1"/>
  </w:style>
  <w:style w:type="paragraph" w:styleId="Footer">
    <w:name w:val="footer"/>
    <w:basedOn w:val="Normal"/>
    <w:link w:val="FooterChar"/>
    <w:uiPriority w:val="99"/>
    <w:unhideWhenUsed/>
    <w:rsid w:val="00892EE1"/>
    <w:pPr>
      <w:tabs>
        <w:tab w:val="center" w:pos="4513"/>
        <w:tab w:val="right" w:pos="9026"/>
      </w:tabs>
      <w:spacing w:after="0"/>
    </w:pPr>
  </w:style>
  <w:style w:type="character" w:customStyle="1" w:styleId="FooterChar">
    <w:name w:val="Footer Char"/>
    <w:basedOn w:val="DefaultParagraphFont"/>
    <w:link w:val="Footer"/>
    <w:uiPriority w:val="99"/>
    <w:rsid w:val="00892EE1"/>
  </w:style>
  <w:style w:type="paragraph" w:styleId="BalloonText">
    <w:name w:val="Balloon Text"/>
    <w:basedOn w:val="Normal"/>
    <w:link w:val="BalloonTextChar"/>
    <w:uiPriority w:val="99"/>
    <w:semiHidden/>
    <w:unhideWhenUsed/>
    <w:rsid w:val="00892E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E1"/>
    <w:rPr>
      <w:rFonts w:ascii="Tahoma" w:hAnsi="Tahoma" w:cs="Tahoma"/>
      <w:sz w:val="16"/>
      <w:szCs w:val="16"/>
    </w:rPr>
  </w:style>
  <w:style w:type="table" w:styleId="TableGrid">
    <w:name w:val="Table Grid"/>
    <w:basedOn w:val="TableNormal"/>
    <w:uiPriority w:val="59"/>
    <w:rsid w:val="00FE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619"/>
    <w:pPr>
      <w:ind w:left="720"/>
      <w:contextualSpacing/>
    </w:pPr>
  </w:style>
  <w:style w:type="character" w:styleId="CommentReference">
    <w:name w:val="annotation reference"/>
    <w:basedOn w:val="DefaultParagraphFont"/>
    <w:uiPriority w:val="99"/>
    <w:semiHidden/>
    <w:unhideWhenUsed/>
    <w:rsid w:val="00E02559"/>
    <w:rPr>
      <w:sz w:val="16"/>
      <w:szCs w:val="16"/>
    </w:rPr>
  </w:style>
  <w:style w:type="paragraph" w:styleId="CommentText">
    <w:name w:val="annotation text"/>
    <w:basedOn w:val="Normal"/>
    <w:link w:val="CommentTextChar"/>
    <w:uiPriority w:val="99"/>
    <w:semiHidden/>
    <w:unhideWhenUsed/>
    <w:rsid w:val="00E02559"/>
    <w:rPr>
      <w:sz w:val="20"/>
      <w:szCs w:val="20"/>
    </w:rPr>
  </w:style>
  <w:style w:type="character" w:customStyle="1" w:styleId="CommentTextChar">
    <w:name w:val="Comment Text Char"/>
    <w:basedOn w:val="DefaultParagraphFont"/>
    <w:link w:val="CommentText"/>
    <w:uiPriority w:val="99"/>
    <w:semiHidden/>
    <w:rsid w:val="00E02559"/>
    <w:rPr>
      <w:sz w:val="20"/>
      <w:szCs w:val="20"/>
    </w:rPr>
  </w:style>
  <w:style w:type="paragraph" w:styleId="CommentSubject">
    <w:name w:val="annotation subject"/>
    <w:basedOn w:val="CommentText"/>
    <w:next w:val="CommentText"/>
    <w:link w:val="CommentSubjectChar"/>
    <w:uiPriority w:val="99"/>
    <w:semiHidden/>
    <w:unhideWhenUsed/>
    <w:rsid w:val="00E02559"/>
    <w:rPr>
      <w:b/>
      <w:bCs/>
    </w:rPr>
  </w:style>
  <w:style w:type="character" w:customStyle="1" w:styleId="CommentSubjectChar">
    <w:name w:val="Comment Subject Char"/>
    <w:basedOn w:val="CommentTextChar"/>
    <w:link w:val="CommentSubject"/>
    <w:uiPriority w:val="99"/>
    <w:semiHidden/>
    <w:rsid w:val="00E02559"/>
    <w:rPr>
      <w:b/>
      <w:bCs/>
      <w:sz w:val="20"/>
      <w:szCs w:val="20"/>
    </w:rPr>
  </w:style>
  <w:style w:type="character" w:styleId="Hyperlink">
    <w:name w:val="Hyperlink"/>
    <w:rsid w:val="00C37CE5"/>
    <w:rPr>
      <w:color w:val="0000FF"/>
      <w:u w:val="single"/>
    </w:rPr>
  </w:style>
  <w:style w:type="character" w:styleId="FollowedHyperlink">
    <w:name w:val="FollowedHyperlink"/>
    <w:basedOn w:val="DefaultParagraphFont"/>
    <w:uiPriority w:val="99"/>
    <w:semiHidden/>
    <w:unhideWhenUsed/>
    <w:rsid w:val="00507140"/>
    <w:rPr>
      <w:color w:val="800080" w:themeColor="followedHyperlink"/>
      <w:u w:val="single"/>
    </w:rPr>
  </w:style>
  <w:style w:type="paragraph" w:styleId="NormalWeb">
    <w:name w:val="Normal (Web)"/>
    <w:basedOn w:val="Normal"/>
    <w:uiPriority w:val="99"/>
    <w:rsid w:val="00507140"/>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5C71A0"/>
    <w:rPr>
      <w:b/>
      <w:bCs/>
    </w:rPr>
  </w:style>
  <w:style w:type="character" w:styleId="SubtleEmphasis">
    <w:name w:val="Subtle Emphasis"/>
    <w:basedOn w:val="DefaultParagraphFont"/>
    <w:uiPriority w:val="19"/>
    <w:qFormat/>
    <w:rsid w:val="005C71A0"/>
    <w:rPr>
      <w:i/>
      <w:iCs/>
      <w:color w:val="808080" w:themeColor="text1" w:themeTint="7F"/>
    </w:rPr>
  </w:style>
  <w:style w:type="character" w:customStyle="1" w:styleId="Heading2Char">
    <w:name w:val="Heading 2 Char"/>
    <w:basedOn w:val="DefaultParagraphFont"/>
    <w:link w:val="Heading2"/>
    <w:uiPriority w:val="9"/>
    <w:rsid w:val="00C12045"/>
    <w:rPr>
      <w:rFonts w:ascii="Open Sans" w:eastAsiaTheme="majorEastAsia" w:hAnsi="Open Sans" w:cstheme="majorBidi"/>
      <w:b/>
      <w:bCs/>
      <w:sz w:val="24"/>
      <w:szCs w:val="26"/>
    </w:rPr>
  </w:style>
  <w:style w:type="character" w:customStyle="1" w:styleId="Heading3Char">
    <w:name w:val="Heading 3 Char"/>
    <w:basedOn w:val="DefaultParagraphFont"/>
    <w:link w:val="Heading3"/>
    <w:uiPriority w:val="9"/>
    <w:rsid w:val="00E05EFF"/>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7842E5"/>
    <w:pPr>
      <w:spacing w:after="240"/>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7842E5"/>
    <w:rPr>
      <w:rFonts w:ascii="Open Sans" w:eastAsia="Times New Roman" w:hAnsi="Open Sans" w:cs="Times New Roman"/>
      <w:sz w:val="20"/>
      <w:szCs w:val="20"/>
      <w:lang w:eastAsia="en-GB"/>
    </w:rPr>
  </w:style>
  <w:style w:type="character" w:styleId="FootnoteReference">
    <w:name w:val="footnote reference"/>
    <w:semiHidden/>
    <w:rsid w:val="007842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45"/>
    <w:pPr>
      <w:spacing w:before="120" w:after="120" w:line="240" w:lineRule="auto"/>
    </w:pPr>
    <w:rPr>
      <w:rFonts w:ascii="Open Sans" w:hAnsi="Open Sans" w:cs="Open Sans"/>
      <w:sz w:val="24"/>
    </w:rPr>
  </w:style>
  <w:style w:type="paragraph" w:styleId="Heading1">
    <w:name w:val="heading 1"/>
    <w:basedOn w:val="Normal"/>
    <w:next w:val="Normal"/>
    <w:link w:val="Heading1Char"/>
    <w:uiPriority w:val="9"/>
    <w:qFormat/>
    <w:rsid w:val="00C12045"/>
    <w:pPr>
      <w:keepNext/>
      <w:keepLines/>
      <w:spacing w:before="480" w:after="0"/>
      <w:jc w:val="center"/>
      <w:outlineLvl w:val="0"/>
    </w:pPr>
    <w:rPr>
      <w:rFonts w:eastAsiaTheme="majorEastAsia"/>
      <w:b/>
      <w:bCs/>
      <w:sz w:val="32"/>
      <w:szCs w:val="28"/>
    </w:rPr>
  </w:style>
  <w:style w:type="paragraph" w:styleId="Heading2">
    <w:name w:val="heading 2"/>
    <w:basedOn w:val="Normal"/>
    <w:next w:val="Normal"/>
    <w:link w:val="Heading2Char"/>
    <w:uiPriority w:val="9"/>
    <w:unhideWhenUsed/>
    <w:qFormat/>
    <w:rsid w:val="00C12045"/>
    <w:pPr>
      <w:keepNext/>
      <w:keepLines/>
      <w:spacing w:before="240"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05E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2045"/>
    <w:pPr>
      <w:tabs>
        <w:tab w:val="center" w:pos="6979"/>
        <w:tab w:val="left" w:pos="12720"/>
      </w:tabs>
      <w:jc w:val="center"/>
    </w:pPr>
    <w:rPr>
      <w:rFonts w:eastAsiaTheme="majorEastAsia"/>
      <w:b/>
      <w:spacing w:val="5"/>
      <w:kern w:val="28"/>
      <w:sz w:val="96"/>
      <w:szCs w:val="52"/>
    </w:rPr>
  </w:style>
  <w:style w:type="character" w:customStyle="1" w:styleId="TitleChar">
    <w:name w:val="Title Char"/>
    <w:basedOn w:val="DefaultParagraphFont"/>
    <w:link w:val="Title"/>
    <w:uiPriority w:val="10"/>
    <w:rsid w:val="00C12045"/>
    <w:rPr>
      <w:rFonts w:ascii="Open Sans" w:eastAsiaTheme="majorEastAsia" w:hAnsi="Open Sans" w:cs="Open Sans"/>
      <w:b/>
      <w:spacing w:val="5"/>
      <w:kern w:val="28"/>
      <w:sz w:val="96"/>
      <w:szCs w:val="52"/>
    </w:rPr>
  </w:style>
  <w:style w:type="character" w:customStyle="1" w:styleId="Heading1Char">
    <w:name w:val="Heading 1 Char"/>
    <w:basedOn w:val="DefaultParagraphFont"/>
    <w:link w:val="Heading1"/>
    <w:uiPriority w:val="9"/>
    <w:rsid w:val="00C12045"/>
    <w:rPr>
      <w:rFonts w:ascii="Open Sans" w:eastAsiaTheme="majorEastAsia" w:hAnsi="Open Sans" w:cs="Open Sans"/>
      <w:b/>
      <w:bCs/>
      <w:sz w:val="32"/>
      <w:szCs w:val="28"/>
    </w:rPr>
  </w:style>
  <w:style w:type="paragraph" w:styleId="Header">
    <w:name w:val="header"/>
    <w:basedOn w:val="Normal"/>
    <w:link w:val="HeaderChar"/>
    <w:uiPriority w:val="99"/>
    <w:unhideWhenUsed/>
    <w:rsid w:val="00892EE1"/>
    <w:pPr>
      <w:tabs>
        <w:tab w:val="center" w:pos="4513"/>
        <w:tab w:val="right" w:pos="9026"/>
      </w:tabs>
      <w:spacing w:after="0"/>
    </w:pPr>
  </w:style>
  <w:style w:type="character" w:customStyle="1" w:styleId="HeaderChar">
    <w:name w:val="Header Char"/>
    <w:basedOn w:val="DefaultParagraphFont"/>
    <w:link w:val="Header"/>
    <w:uiPriority w:val="99"/>
    <w:rsid w:val="00892EE1"/>
  </w:style>
  <w:style w:type="paragraph" w:styleId="Footer">
    <w:name w:val="footer"/>
    <w:basedOn w:val="Normal"/>
    <w:link w:val="FooterChar"/>
    <w:uiPriority w:val="99"/>
    <w:unhideWhenUsed/>
    <w:rsid w:val="00892EE1"/>
    <w:pPr>
      <w:tabs>
        <w:tab w:val="center" w:pos="4513"/>
        <w:tab w:val="right" w:pos="9026"/>
      </w:tabs>
      <w:spacing w:after="0"/>
    </w:pPr>
  </w:style>
  <w:style w:type="character" w:customStyle="1" w:styleId="FooterChar">
    <w:name w:val="Footer Char"/>
    <w:basedOn w:val="DefaultParagraphFont"/>
    <w:link w:val="Footer"/>
    <w:uiPriority w:val="99"/>
    <w:rsid w:val="00892EE1"/>
  </w:style>
  <w:style w:type="paragraph" w:styleId="BalloonText">
    <w:name w:val="Balloon Text"/>
    <w:basedOn w:val="Normal"/>
    <w:link w:val="BalloonTextChar"/>
    <w:uiPriority w:val="99"/>
    <w:semiHidden/>
    <w:unhideWhenUsed/>
    <w:rsid w:val="00892E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E1"/>
    <w:rPr>
      <w:rFonts w:ascii="Tahoma" w:hAnsi="Tahoma" w:cs="Tahoma"/>
      <w:sz w:val="16"/>
      <w:szCs w:val="16"/>
    </w:rPr>
  </w:style>
  <w:style w:type="table" w:styleId="TableGrid">
    <w:name w:val="Table Grid"/>
    <w:basedOn w:val="TableNormal"/>
    <w:uiPriority w:val="59"/>
    <w:rsid w:val="00FE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619"/>
    <w:pPr>
      <w:ind w:left="720"/>
      <w:contextualSpacing/>
    </w:pPr>
  </w:style>
  <w:style w:type="character" w:styleId="CommentReference">
    <w:name w:val="annotation reference"/>
    <w:basedOn w:val="DefaultParagraphFont"/>
    <w:uiPriority w:val="99"/>
    <w:semiHidden/>
    <w:unhideWhenUsed/>
    <w:rsid w:val="00E02559"/>
    <w:rPr>
      <w:sz w:val="16"/>
      <w:szCs w:val="16"/>
    </w:rPr>
  </w:style>
  <w:style w:type="paragraph" w:styleId="CommentText">
    <w:name w:val="annotation text"/>
    <w:basedOn w:val="Normal"/>
    <w:link w:val="CommentTextChar"/>
    <w:uiPriority w:val="99"/>
    <w:semiHidden/>
    <w:unhideWhenUsed/>
    <w:rsid w:val="00E02559"/>
    <w:rPr>
      <w:sz w:val="20"/>
      <w:szCs w:val="20"/>
    </w:rPr>
  </w:style>
  <w:style w:type="character" w:customStyle="1" w:styleId="CommentTextChar">
    <w:name w:val="Comment Text Char"/>
    <w:basedOn w:val="DefaultParagraphFont"/>
    <w:link w:val="CommentText"/>
    <w:uiPriority w:val="99"/>
    <w:semiHidden/>
    <w:rsid w:val="00E02559"/>
    <w:rPr>
      <w:sz w:val="20"/>
      <w:szCs w:val="20"/>
    </w:rPr>
  </w:style>
  <w:style w:type="paragraph" w:styleId="CommentSubject">
    <w:name w:val="annotation subject"/>
    <w:basedOn w:val="CommentText"/>
    <w:next w:val="CommentText"/>
    <w:link w:val="CommentSubjectChar"/>
    <w:uiPriority w:val="99"/>
    <w:semiHidden/>
    <w:unhideWhenUsed/>
    <w:rsid w:val="00E02559"/>
    <w:rPr>
      <w:b/>
      <w:bCs/>
    </w:rPr>
  </w:style>
  <w:style w:type="character" w:customStyle="1" w:styleId="CommentSubjectChar">
    <w:name w:val="Comment Subject Char"/>
    <w:basedOn w:val="CommentTextChar"/>
    <w:link w:val="CommentSubject"/>
    <w:uiPriority w:val="99"/>
    <w:semiHidden/>
    <w:rsid w:val="00E02559"/>
    <w:rPr>
      <w:b/>
      <w:bCs/>
      <w:sz w:val="20"/>
      <w:szCs w:val="20"/>
    </w:rPr>
  </w:style>
  <w:style w:type="character" w:styleId="Hyperlink">
    <w:name w:val="Hyperlink"/>
    <w:rsid w:val="00C37CE5"/>
    <w:rPr>
      <w:color w:val="0000FF"/>
      <w:u w:val="single"/>
    </w:rPr>
  </w:style>
  <w:style w:type="character" w:styleId="FollowedHyperlink">
    <w:name w:val="FollowedHyperlink"/>
    <w:basedOn w:val="DefaultParagraphFont"/>
    <w:uiPriority w:val="99"/>
    <w:semiHidden/>
    <w:unhideWhenUsed/>
    <w:rsid w:val="00507140"/>
    <w:rPr>
      <w:color w:val="800080" w:themeColor="followedHyperlink"/>
      <w:u w:val="single"/>
    </w:rPr>
  </w:style>
  <w:style w:type="paragraph" w:styleId="NormalWeb">
    <w:name w:val="Normal (Web)"/>
    <w:basedOn w:val="Normal"/>
    <w:uiPriority w:val="99"/>
    <w:rsid w:val="00507140"/>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5C71A0"/>
    <w:rPr>
      <w:b/>
      <w:bCs/>
    </w:rPr>
  </w:style>
  <w:style w:type="character" w:styleId="SubtleEmphasis">
    <w:name w:val="Subtle Emphasis"/>
    <w:basedOn w:val="DefaultParagraphFont"/>
    <w:uiPriority w:val="19"/>
    <w:qFormat/>
    <w:rsid w:val="005C71A0"/>
    <w:rPr>
      <w:i/>
      <w:iCs/>
      <w:color w:val="808080" w:themeColor="text1" w:themeTint="7F"/>
    </w:rPr>
  </w:style>
  <w:style w:type="character" w:customStyle="1" w:styleId="Heading2Char">
    <w:name w:val="Heading 2 Char"/>
    <w:basedOn w:val="DefaultParagraphFont"/>
    <w:link w:val="Heading2"/>
    <w:uiPriority w:val="9"/>
    <w:rsid w:val="00C12045"/>
    <w:rPr>
      <w:rFonts w:ascii="Open Sans" w:eastAsiaTheme="majorEastAsia" w:hAnsi="Open Sans" w:cstheme="majorBidi"/>
      <w:b/>
      <w:bCs/>
      <w:sz w:val="24"/>
      <w:szCs w:val="26"/>
    </w:rPr>
  </w:style>
  <w:style w:type="character" w:customStyle="1" w:styleId="Heading3Char">
    <w:name w:val="Heading 3 Char"/>
    <w:basedOn w:val="DefaultParagraphFont"/>
    <w:link w:val="Heading3"/>
    <w:uiPriority w:val="9"/>
    <w:rsid w:val="00E05EFF"/>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7842E5"/>
    <w:pPr>
      <w:spacing w:after="240"/>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7842E5"/>
    <w:rPr>
      <w:rFonts w:ascii="Open Sans" w:eastAsia="Times New Roman" w:hAnsi="Open Sans" w:cs="Times New Roman"/>
      <w:sz w:val="20"/>
      <w:szCs w:val="20"/>
      <w:lang w:eastAsia="en-GB"/>
    </w:rPr>
  </w:style>
  <w:style w:type="character" w:styleId="FootnoteReference">
    <w:name w:val="footnote reference"/>
    <w:semiHidden/>
    <w:rsid w:val="007842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5F4C-BFE1-4402-B6AC-B6DA2CF8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Bates</dc:creator>
  <cp:lastModifiedBy>Gemma Bates</cp:lastModifiedBy>
  <cp:revision>2</cp:revision>
  <dcterms:created xsi:type="dcterms:W3CDTF">2020-10-20T10:23:00Z</dcterms:created>
  <dcterms:modified xsi:type="dcterms:W3CDTF">2020-10-20T10:23:00Z</dcterms:modified>
</cp:coreProperties>
</file>