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0" w:rsidRDefault="00250E20">
      <w:pPr>
        <w:pStyle w:val="EndnoteText"/>
        <w:rPr>
          <w:rFonts w:ascii="Arial" w:hAnsi="Arial"/>
          <w:vanish/>
          <w:spacing w:val="-3"/>
        </w:rPr>
      </w:pPr>
      <w:bookmarkStart w:id="0" w:name="_GoBack"/>
      <w:bookmarkEnd w:id="0"/>
    </w:p>
    <w:p w:rsidR="00250E20" w:rsidRDefault="00250E20">
      <w:pPr>
        <w:framePr w:w="10562" w:h="888" w:hSpace="240" w:wrap="auto" w:vAnchor="text" w:hAnchor="margin" w:x="241" w:y="1"/>
        <w:pBdr>
          <w:top w:val="single" w:sz="18" w:space="6" w:color="auto"/>
          <w:left w:val="single" w:sz="2" w:space="10" w:color="FFFFFF"/>
          <w:bottom w:val="single" w:sz="18" w:space="12" w:color="auto"/>
          <w:right w:val="single" w:sz="2" w:space="10" w:color="FFFFFF"/>
        </w:pBdr>
        <w:shd w:val="solid" w:color="auto" w:fill="auto"/>
        <w:tabs>
          <w:tab w:val="center" w:pos="5280"/>
        </w:tabs>
        <w:suppressAutoHyphens/>
        <w:jc w:val="both"/>
        <w:rPr>
          <w:rFonts w:ascii="Arial" w:hAnsi="Arial"/>
          <w:i/>
          <w:spacing w:val="-8"/>
        </w:rPr>
      </w:pPr>
      <w:r>
        <w:rPr>
          <w:rFonts w:ascii="Arial" w:hAnsi="Arial"/>
          <w:i/>
          <w:spacing w:val="-8"/>
          <w:sz w:val="64"/>
        </w:rPr>
        <w:tab/>
        <w:t>East Herts Council</w:t>
      </w:r>
    </w:p>
    <w:p w:rsidR="00250E20" w:rsidRDefault="00250E20">
      <w:pPr>
        <w:pStyle w:val="Caption"/>
        <w:framePr w:w="10562" w:h="888" w:hSpace="240" w:wrap="auto" w:vAnchor="text" w:hAnchor="margin" w:x="241" w:y="1"/>
        <w:pBdr>
          <w:top w:val="single" w:sz="18" w:space="6" w:color="auto"/>
          <w:left w:val="single" w:sz="2" w:space="10" w:color="FFFFFF"/>
          <w:bottom w:val="single" w:sz="18" w:space="12" w:color="auto"/>
          <w:right w:val="single" w:sz="2" w:space="10" w:color="FFFFFF"/>
        </w:pBdr>
        <w:shd w:val="solid" w:color="auto" w:fill="auto"/>
        <w:tabs>
          <w:tab w:val="left" w:pos="-720"/>
        </w:tabs>
        <w:suppressAutoHyphens/>
        <w:spacing w:line="1" w:lineRule="exact"/>
        <w:jc w:val="both"/>
        <w:rPr>
          <w:rFonts w:ascii="Arial" w:hAnsi="Arial"/>
          <w:i/>
          <w:vanish/>
          <w:spacing w:val="-8"/>
        </w:rPr>
      </w:pPr>
      <w:r>
        <w:rPr>
          <w:rFonts w:ascii="Arial" w:hAnsi="Arial"/>
          <w:i/>
          <w:vanish/>
          <w:spacing w:val="-8"/>
        </w:rPr>
        <w:fldChar w:fldCharType="begin"/>
      </w:r>
      <w:r>
        <w:rPr>
          <w:rFonts w:ascii="Arial" w:hAnsi="Arial"/>
          <w:i/>
          <w:vanish/>
          <w:spacing w:val="-8"/>
        </w:rPr>
        <w:instrText>seq Text_Box  \* Arabic</w:instrText>
      </w:r>
      <w:r>
        <w:rPr>
          <w:rFonts w:ascii="Arial" w:hAnsi="Arial"/>
          <w:i/>
          <w:vanish/>
          <w:spacing w:val="-8"/>
        </w:rPr>
        <w:fldChar w:fldCharType="separate"/>
      </w:r>
      <w:r w:rsidR="00A411E3">
        <w:rPr>
          <w:rFonts w:ascii="Arial" w:hAnsi="Arial"/>
          <w:i/>
          <w:noProof/>
          <w:vanish/>
          <w:spacing w:val="-8"/>
        </w:rPr>
        <w:t>1</w:t>
      </w:r>
      <w:r>
        <w:rPr>
          <w:rFonts w:ascii="Arial" w:hAnsi="Arial"/>
          <w:i/>
          <w:vanish/>
          <w:spacing w:val="-8"/>
        </w:rPr>
        <w:fldChar w:fldCharType="end"/>
      </w:r>
    </w:p>
    <w:p w:rsidR="00250E20" w:rsidRDefault="00250E20">
      <w:pPr>
        <w:suppressAutoHyphens/>
        <w:jc w:val="both"/>
        <w:rPr>
          <w:rFonts w:ascii="Arial" w:hAnsi="Arial"/>
          <w:spacing w:val="-3"/>
        </w:rPr>
      </w:pPr>
    </w:p>
    <w:tbl>
      <w:tblPr>
        <w:tblW w:w="0" w:type="auto"/>
        <w:tblInd w:w="139" w:type="dxa"/>
        <w:tblLayout w:type="fixed"/>
        <w:tblCellMar>
          <w:left w:w="139" w:type="dxa"/>
          <w:right w:w="139" w:type="dxa"/>
        </w:tblCellMar>
        <w:tblLook w:val="0000" w:firstRow="0" w:lastRow="0" w:firstColumn="0" w:lastColumn="0" w:noHBand="0" w:noVBand="0"/>
      </w:tblPr>
      <w:tblGrid>
        <w:gridCol w:w="11042"/>
      </w:tblGrid>
      <w:tr w:rsidR="00250E20">
        <w:tblPrEx>
          <w:tblCellMar>
            <w:top w:w="0" w:type="dxa"/>
            <w:bottom w:w="0" w:type="dxa"/>
          </w:tblCellMar>
        </w:tblPrEx>
        <w:trPr>
          <w:trHeight w:val="777"/>
        </w:trPr>
        <w:tc>
          <w:tcPr>
            <w:tcW w:w="11042" w:type="dxa"/>
            <w:tcBorders>
              <w:top w:val="single" w:sz="7" w:space="0" w:color="000000"/>
              <w:left w:val="single" w:sz="7" w:space="0" w:color="000000"/>
              <w:bottom w:val="single" w:sz="7" w:space="0" w:color="000000"/>
              <w:right w:val="single" w:sz="7" w:space="0" w:color="000000"/>
            </w:tcBorders>
            <w:shd w:val="pct40" w:color="000000" w:fill="FFFFFF"/>
          </w:tcPr>
          <w:p w:rsidR="00250E20" w:rsidRDefault="00250E20">
            <w:pPr>
              <w:spacing w:line="216" w:lineRule="auto"/>
            </w:pPr>
          </w:p>
          <w:p w:rsidR="00250E20" w:rsidRDefault="00250E20">
            <w:pPr>
              <w:tabs>
                <w:tab w:val="center" w:pos="5382"/>
              </w:tabs>
              <w:spacing w:after="19" w:line="216" w:lineRule="auto"/>
              <w:rPr>
                <w:rFonts w:ascii="Arial" w:hAnsi="Arial"/>
                <w:b/>
                <w:sz w:val="32"/>
              </w:rPr>
            </w:pPr>
            <w:r>
              <w:rPr>
                <w:rFonts w:ascii="CG Times" w:hAnsi="CG Times"/>
                <w:b/>
                <w:sz w:val="32"/>
              </w:rPr>
              <w:tab/>
            </w:r>
            <w:r w:rsidR="00DC0D40" w:rsidRPr="003035E0">
              <w:rPr>
                <w:rFonts w:ascii="Arial" w:hAnsi="Arial"/>
                <w:b/>
                <w:sz w:val="32"/>
              </w:rPr>
              <w:t>HOS</w:t>
            </w:r>
            <w:r w:rsidR="00DC0D40">
              <w:rPr>
                <w:rFonts w:ascii="Arial" w:hAnsi="Arial"/>
                <w:b/>
                <w:sz w:val="32"/>
              </w:rPr>
              <w:t xml:space="preserve"> G</w:t>
            </w:r>
            <w:r>
              <w:rPr>
                <w:rFonts w:ascii="Arial" w:hAnsi="Arial"/>
                <w:b/>
                <w:sz w:val="32"/>
              </w:rPr>
              <w:t>ENERIC JOB DESCRIPTION</w:t>
            </w:r>
          </w:p>
        </w:tc>
      </w:tr>
    </w:tbl>
    <w:p w:rsidR="00250E20" w:rsidRDefault="00250E20">
      <w:pPr>
        <w:suppressAutoHyphens/>
        <w:jc w:val="both"/>
        <w:rPr>
          <w:rFonts w:ascii="Arial" w:hAnsi="Arial"/>
          <w:spacing w:val="-3"/>
        </w:rPr>
      </w:pPr>
    </w:p>
    <w:p w:rsidR="00250E20" w:rsidRDefault="00250E20">
      <w:pPr>
        <w:pStyle w:val="Caption"/>
        <w:framePr w:w="1608" w:h="1596" w:hSpace="240" w:vSpace="120" w:wrap="auto" w:vAnchor="text" w:hAnchor="page" w:x="9793" w:y="170"/>
        <w:tabs>
          <w:tab w:val="left" w:pos="-720"/>
        </w:tabs>
        <w:suppressAutoHyphens/>
        <w:spacing w:line="1" w:lineRule="exact"/>
        <w:jc w:val="both"/>
        <w:rPr>
          <w:rFonts w:ascii="Arial" w:hAnsi="Arial"/>
          <w:vanish/>
          <w:spacing w:val="-3"/>
        </w:rPr>
      </w:pPr>
      <w:r>
        <w:rPr>
          <w:noProof/>
          <w:snapToGrid/>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45pt;margin-top:-2.4pt;width:80.2pt;height:73.6pt;z-index:251657728">
            <v:imagedata r:id="rId7" o:title="New EHC Logo 2004"/>
          </v:shape>
        </w:pict>
      </w:r>
      <w:r>
        <w:rPr>
          <w:rFonts w:ascii="Arial" w:hAnsi="Arial"/>
          <w:vanish/>
          <w:spacing w:val="-3"/>
        </w:rPr>
        <w:fldChar w:fldCharType="begin"/>
      </w:r>
      <w:r>
        <w:rPr>
          <w:rFonts w:ascii="Arial" w:hAnsi="Arial"/>
          <w:vanish/>
          <w:spacing w:val="-3"/>
        </w:rPr>
        <w:instrText>seq Figure  \* Arabic</w:instrText>
      </w:r>
      <w:r>
        <w:rPr>
          <w:rFonts w:ascii="Arial" w:hAnsi="Arial"/>
          <w:vanish/>
          <w:spacing w:val="-3"/>
        </w:rPr>
        <w:fldChar w:fldCharType="separate"/>
      </w:r>
      <w:r w:rsidR="00A411E3">
        <w:rPr>
          <w:rFonts w:ascii="Arial" w:hAnsi="Arial"/>
          <w:noProof/>
          <w:vanish/>
          <w:spacing w:val="-3"/>
        </w:rPr>
        <w:t>1</w:t>
      </w:r>
      <w:r>
        <w:rPr>
          <w:rFonts w:ascii="Arial" w:hAnsi="Arial"/>
          <w:vanish/>
          <w:spacing w:val="-3"/>
        </w:rPr>
        <w:fldChar w:fldCharType="end"/>
      </w:r>
    </w:p>
    <w:p w:rsidR="00250E20" w:rsidRDefault="00250E20">
      <w:pPr>
        <w:tabs>
          <w:tab w:val="left" w:pos="-720"/>
        </w:tabs>
        <w:suppressAutoHyphens/>
        <w:jc w:val="right"/>
        <w:rPr>
          <w:rFonts w:ascii="Arial" w:hAnsi="Arial"/>
          <w:b/>
          <w:bCs/>
          <w:spacing w:val="-3"/>
          <w:sz w:val="28"/>
        </w:rPr>
      </w:pPr>
    </w:p>
    <w:p w:rsidR="00250E20" w:rsidRDefault="00250E20">
      <w:pPr>
        <w:pStyle w:val="BodyTextIndent"/>
        <w:spacing w:after="120"/>
      </w:pPr>
      <w:r>
        <w:fldChar w:fldCharType="begin"/>
      </w:r>
      <w:r>
        <w:instrText>ADVANCE \D 7.95</w:instrText>
      </w:r>
      <w:r>
        <w:fldChar w:fldCharType="end"/>
      </w:r>
      <w:r>
        <w:t>•</w:t>
      </w:r>
      <w:r>
        <w:tab/>
        <w:t>This form summarises the purpose of the job and lists its key tasks.</w:t>
      </w:r>
      <w:r>
        <w:fldChar w:fldCharType="begin"/>
      </w:r>
      <w:r>
        <w:instrText>ADVANCE \U 7.95</w:instrText>
      </w:r>
      <w:r>
        <w:fldChar w:fldCharType="end"/>
      </w:r>
    </w:p>
    <w:p w:rsidR="00250E20" w:rsidRDefault="00250E20">
      <w:pPr>
        <w:tabs>
          <w:tab w:val="left" w:pos="-720"/>
          <w:tab w:val="left" w:pos="0"/>
        </w:tabs>
        <w:suppressAutoHyphens/>
        <w:ind w:left="720" w:hanging="720"/>
        <w:jc w:val="both"/>
        <w:rPr>
          <w:rFonts w:ascii="Arial" w:hAnsi="Arial"/>
          <w:spacing w:val="-3"/>
        </w:rPr>
      </w:pPr>
      <w:r>
        <w:rPr>
          <w:rFonts w:ascii="Arial" w:hAnsi="Arial"/>
          <w:spacing w:val="-3"/>
        </w:rPr>
        <w:t>•</w:t>
      </w:r>
      <w:r>
        <w:rPr>
          <w:rFonts w:ascii="Arial" w:hAnsi="Arial"/>
          <w:spacing w:val="-3"/>
        </w:rPr>
        <w:tab/>
        <w:t>It may be varied from time to time at the discretion of the Authority, in consultation with the postholder.</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5811"/>
        <w:gridCol w:w="3119"/>
      </w:tblGrid>
      <w:tr w:rsidR="00250E20" w:rsidTr="00A36A0F">
        <w:tblPrEx>
          <w:tblCellMar>
            <w:top w:w="0" w:type="dxa"/>
            <w:bottom w:w="0" w:type="dxa"/>
          </w:tblCellMar>
        </w:tblPrEx>
        <w:trPr>
          <w:trHeight w:val="593"/>
        </w:trPr>
        <w:tc>
          <w:tcPr>
            <w:tcW w:w="2127" w:type="dxa"/>
            <w:vAlign w:val="center"/>
          </w:tcPr>
          <w:p w:rsidR="00250E20" w:rsidRDefault="00250E20">
            <w:pPr>
              <w:tabs>
                <w:tab w:val="left" w:pos="-720"/>
              </w:tabs>
              <w:suppressAutoHyphens/>
              <w:spacing w:before="120" w:after="120"/>
              <w:jc w:val="both"/>
              <w:rPr>
                <w:rFonts w:ascii="Arial" w:hAnsi="Arial"/>
                <w:b/>
                <w:spacing w:val="-3"/>
              </w:rPr>
            </w:pPr>
            <w:r>
              <w:rPr>
                <w:rFonts w:ascii="Arial" w:hAnsi="Arial"/>
                <w:b/>
                <w:spacing w:val="-3"/>
              </w:rPr>
              <w:t>Job Title :</w:t>
            </w:r>
          </w:p>
        </w:tc>
        <w:tc>
          <w:tcPr>
            <w:tcW w:w="5811" w:type="dxa"/>
            <w:vAlign w:val="center"/>
          </w:tcPr>
          <w:p w:rsidR="00250E20" w:rsidRDefault="000C3E5A">
            <w:pPr>
              <w:tabs>
                <w:tab w:val="left" w:pos="-720"/>
              </w:tabs>
              <w:suppressAutoHyphens/>
              <w:spacing w:before="120" w:after="120"/>
              <w:jc w:val="both"/>
              <w:rPr>
                <w:rFonts w:ascii="Arial" w:hAnsi="Arial"/>
                <w:spacing w:val="-3"/>
              </w:rPr>
            </w:pPr>
            <w:r w:rsidRPr="003035E0">
              <w:rPr>
                <w:rFonts w:ascii="Arial" w:hAnsi="Arial"/>
                <w:spacing w:val="-3"/>
              </w:rPr>
              <w:t>HEAD OF LEGAL AND DEMOCRATIC SERVICES</w:t>
            </w:r>
          </w:p>
        </w:tc>
        <w:tc>
          <w:tcPr>
            <w:tcW w:w="3119" w:type="dxa"/>
            <w:vAlign w:val="center"/>
          </w:tcPr>
          <w:p w:rsidR="00250E20" w:rsidRDefault="00250E20" w:rsidP="00334961">
            <w:pPr>
              <w:tabs>
                <w:tab w:val="left" w:pos="-720"/>
              </w:tabs>
              <w:suppressAutoHyphens/>
              <w:spacing w:before="120" w:after="120"/>
              <w:jc w:val="both"/>
              <w:rPr>
                <w:rFonts w:ascii="Arial" w:hAnsi="Arial"/>
                <w:spacing w:val="-3"/>
                <w:u w:val="single"/>
              </w:rPr>
            </w:pPr>
            <w:r>
              <w:rPr>
                <w:rFonts w:ascii="Arial" w:hAnsi="Arial"/>
                <w:b/>
                <w:spacing w:val="-3"/>
              </w:rPr>
              <w:t xml:space="preserve">Grade:  </w:t>
            </w:r>
            <w:r w:rsidR="00334961">
              <w:rPr>
                <w:rFonts w:ascii="Arial" w:hAnsi="Arial"/>
                <w:b/>
                <w:spacing w:val="-3"/>
              </w:rPr>
              <w:t>13</w:t>
            </w:r>
          </w:p>
        </w:tc>
      </w:tr>
      <w:tr w:rsidR="00250E20" w:rsidTr="00A36A0F">
        <w:tblPrEx>
          <w:tblCellMar>
            <w:top w:w="0" w:type="dxa"/>
            <w:bottom w:w="0" w:type="dxa"/>
          </w:tblCellMar>
        </w:tblPrEx>
        <w:trPr>
          <w:trHeight w:val="567"/>
        </w:trPr>
        <w:tc>
          <w:tcPr>
            <w:tcW w:w="2127" w:type="dxa"/>
            <w:vAlign w:val="center"/>
          </w:tcPr>
          <w:p w:rsidR="00250E20" w:rsidRDefault="00250E20">
            <w:pPr>
              <w:tabs>
                <w:tab w:val="left" w:pos="-720"/>
              </w:tabs>
              <w:suppressAutoHyphens/>
              <w:spacing w:before="120" w:after="120"/>
              <w:jc w:val="both"/>
              <w:rPr>
                <w:rFonts w:ascii="Arial" w:hAnsi="Arial"/>
                <w:b/>
                <w:spacing w:val="-3"/>
              </w:rPr>
            </w:pPr>
            <w:r>
              <w:rPr>
                <w:rFonts w:ascii="Arial" w:hAnsi="Arial"/>
                <w:b/>
                <w:spacing w:val="-3"/>
              </w:rPr>
              <w:t>Accountable To :</w:t>
            </w:r>
          </w:p>
        </w:tc>
        <w:tc>
          <w:tcPr>
            <w:tcW w:w="5811" w:type="dxa"/>
            <w:vAlign w:val="center"/>
          </w:tcPr>
          <w:p w:rsidR="00250E20" w:rsidRDefault="00402B8A">
            <w:pPr>
              <w:pStyle w:val="Heading4"/>
              <w:rPr>
                <w:u w:val="single"/>
              </w:rPr>
            </w:pPr>
            <w:r>
              <w:t>LEADERSHIP TEAM</w:t>
            </w:r>
          </w:p>
        </w:tc>
        <w:tc>
          <w:tcPr>
            <w:tcW w:w="3119" w:type="dxa"/>
            <w:vAlign w:val="center"/>
          </w:tcPr>
          <w:p w:rsidR="00250E20" w:rsidRDefault="00250E20">
            <w:pPr>
              <w:tabs>
                <w:tab w:val="left" w:pos="-720"/>
              </w:tabs>
              <w:suppressAutoHyphens/>
              <w:spacing w:before="120" w:after="120"/>
              <w:jc w:val="both"/>
              <w:rPr>
                <w:rFonts w:ascii="Arial" w:hAnsi="Arial"/>
                <w:spacing w:val="-3"/>
                <w:u w:val="single"/>
              </w:rPr>
            </w:pPr>
          </w:p>
        </w:tc>
      </w:tr>
      <w:tr w:rsidR="00250E20" w:rsidTr="00A36A0F">
        <w:tblPrEx>
          <w:tblCellMar>
            <w:top w:w="0" w:type="dxa"/>
            <w:bottom w:w="0" w:type="dxa"/>
          </w:tblCellMar>
        </w:tblPrEx>
        <w:trPr>
          <w:trHeight w:val="567"/>
        </w:trPr>
        <w:tc>
          <w:tcPr>
            <w:tcW w:w="2127" w:type="dxa"/>
            <w:vAlign w:val="center"/>
          </w:tcPr>
          <w:p w:rsidR="00250E20" w:rsidRDefault="00250E20">
            <w:pPr>
              <w:tabs>
                <w:tab w:val="left" w:pos="-720"/>
              </w:tabs>
              <w:suppressAutoHyphens/>
              <w:spacing w:before="120" w:after="120"/>
              <w:jc w:val="both"/>
              <w:rPr>
                <w:rFonts w:ascii="Arial" w:hAnsi="Arial"/>
                <w:b/>
                <w:spacing w:val="-3"/>
              </w:rPr>
            </w:pPr>
            <w:r>
              <w:rPr>
                <w:rFonts w:ascii="Arial" w:hAnsi="Arial"/>
                <w:b/>
                <w:spacing w:val="-3"/>
              </w:rPr>
              <w:t>Reports To:</w:t>
            </w:r>
          </w:p>
        </w:tc>
        <w:tc>
          <w:tcPr>
            <w:tcW w:w="5811" w:type="dxa"/>
            <w:vAlign w:val="center"/>
          </w:tcPr>
          <w:p w:rsidR="00250E20" w:rsidRDefault="00A8020B">
            <w:pPr>
              <w:tabs>
                <w:tab w:val="left" w:pos="-720"/>
              </w:tabs>
              <w:suppressAutoHyphens/>
              <w:spacing w:before="120" w:after="120"/>
              <w:jc w:val="both"/>
              <w:rPr>
                <w:rFonts w:ascii="Arial" w:hAnsi="Arial"/>
                <w:spacing w:val="-3"/>
              </w:rPr>
            </w:pPr>
            <w:r>
              <w:rPr>
                <w:rFonts w:ascii="Arial" w:hAnsi="Arial"/>
                <w:spacing w:val="-3"/>
              </w:rPr>
              <w:t>CHIEF EXECUTIVE</w:t>
            </w:r>
          </w:p>
        </w:tc>
        <w:tc>
          <w:tcPr>
            <w:tcW w:w="3119" w:type="dxa"/>
            <w:vAlign w:val="center"/>
          </w:tcPr>
          <w:p w:rsidR="00250E20" w:rsidRDefault="00250E20">
            <w:pPr>
              <w:tabs>
                <w:tab w:val="left" w:pos="-720"/>
              </w:tabs>
              <w:suppressAutoHyphens/>
              <w:spacing w:before="120" w:after="120"/>
              <w:jc w:val="both"/>
              <w:rPr>
                <w:rFonts w:ascii="Arial" w:hAnsi="Arial"/>
                <w:spacing w:val="-3"/>
                <w:u w:val="single"/>
              </w:rPr>
            </w:pPr>
          </w:p>
        </w:tc>
      </w:tr>
    </w:tbl>
    <w:p w:rsidR="00250E20" w:rsidRDefault="00250E20">
      <w:pPr>
        <w:tabs>
          <w:tab w:val="left" w:pos="-720"/>
        </w:tabs>
        <w:suppressAutoHyphens/>
        <w:jc w:val="both"/>
        <w:rPr>
          <w:rFonts w:ascii="Arial" w:hAnsi="Arial"/>
          <w:spacing w:val="-3"/>
        </w:rPr>
      </w:pPr>
    </w:p>
    <w:p w:rsidR="00250E20" w:rsidRDefault="00250E20">
      <w:pPr>
        <w:tabs>
          <w:tab w:val="left" w:pos="-720"/>
        </w:tabs>
        <w:suppressAutoHyphens/>
        <w:jc w:val="both"/>
        <w:rPr>
          <w:rFonts w:ascii="Arial" w:hAnsi="Arial"/>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11042"/>
      </w:tblGrid>
      <w:tr w:rsidR="00250E20">
        <w:tblPrEx>
          <w:tblCellMar>
            <w:top w:w="0" w:type="dxa"/>
            <w:bottom w:w="0" w:type="dxa"/>
          </w:tblCellMar>
        </w:tblPrEx>
        <w:tc>
          <w:tcPr>
            <w:tcW w:w="11042" w:type="dxa"/>
            <w:tcBorders>
              <w:top w:val="single" w:sz="7" w:space="0" w:color="auto"/>
              <w:left w:val="single" w:sz="7" w:space="0" w:color="auto"/>
              <w:bottom w:val="single" w:sz="7" w:space="0" w:color="auto"/>
              <w:right w:val="single" w:sz="7" w:space="0" w:color="auto"/>
            </w:tcBorders>
            <w:shd w:val="pct40" w:color="auto" w:fill="auto"/>
          </w:tcPr>
          <w:p w:rsidR="00250E20" w:rsidRDefault="00250E20" w:rsidP="00E80F04">
            <w:pPr>
              <w:tabs>
                <w:tab w:val="left" w:pos="-720"/>
              </w:tabs>
              <w:suppressAutoHyphens/>
              <w:spacing w:before="90" w:after="54"/>
              <w:rPr>
                <w:rFonts w:ascii="Arial" w:hAnsi="Arial"/>
                <w:spacing w:val="-3"/>
              </w:rPr>
            </w:pPr>
            <w:r>
              <w:rPr>
                <w:rFonts w:ascii="Arial" w:hAnsi="Arial"/>
                <w:b/>
                <w:spacing w:val="-3"/>
              </w:rPr>
              <w:t xml:space="preserve">JOB </w:t>
            </w:r>
            <w:r w:rsidR="00E80F04">
              <w:rPr>
                <w:rFonts w:ascii="Arial" w:hAnsi="Arial"/>
                <w:b/>
                <w:spacing w:val="-3"/>
              </w:rPr>
              <w:t>SUMMARY</w:t>
            </w:r>
          </w:p>
        </w:tc>
      </w:tr>
      <w:tr w:rsidR="00250E20">
        <w:tblPrEx>
          <w:tblCellMar>
            <w:top w:w="0" w:type="dxa"/>
            <w:bottom w:w="0" w:type="dxa"/>
          </w:tblCellMar>
        </w:tblPrEx>
        <w:tc>
          <w:tcPr>
            <w:tcW w:w="11042" w:type="dxa"/>
            <w:tcBorders>
              <w:top w:val="single" w:sz="14" w:space="0" w:color="auto"/>
              <w:left w:val="single" w:sz="7" w:space="0" w:color="auto"/>
              <w:bottom w:val="single" w:sz="7" w:space="0" w:color="auto"/>
              <w:right w:val="single" w:sz="7" w:space="0" w:color="auto"/>
            </w:tcBorders>
            <w:vAlign w:val="center"/>
          </w:tcPr>
          <w:p w:rsidR="00D17890" w:rsidRPr="00242288" w:rsidRDefault="00D17890" w:rsidP="00D17890">
            <w:pPr>
              <w:rPr>
                <w:rFonts w:ascii="Arial" w:hAnsi="Arial" w:cs="Arial"/>
              </w:rPr>
            </w:pPr>
            <w:r w:rsidRPr="00242288">
              <w:rPr>
                <w:rFonts w:ascii="Arial" w:hAnsi="Arial" w:cs="Arial"/>
              </w:rPr>
              <w:t>In addition to overseeing the implementation of policies</w:t>
            </w:r>
            <w:r w:rsidR="0057072A">
              <w:rPr>
                <w:rFonts w:ascii="Arial" w:hAnsi="Arial" w:cs="Arial"/>
              </w:rPr>
              <w:t>, projects</w:t>
            </w:r>
            <w:r w:rsidRPr="00242288">
              <w:rPr>
                <w:rFonts w:ascii="Arial" w:hAnsi="Arial" w:cs="Arial"/>
              </w:rPr>
              <w:t xml:space="preserve"> and pro</w:t>
            </w:r>
            <w:r w:rsidR="0057072A" w:rsidRPr="00242288">
              <w:rPr>
                <w:rFonts w:ascii="Arial" w:hAnsi="Arial" w:cs="Arial"/>
              </w:rPr>
              <w:t>grammes</w:t>
            </w:r>
            <w:r w:rsidR="0057072A">
              <w:rPr>
                <w:rFonts w:ascii="Arial" w:hAnsi="Arial" w:cs="Arial"/>
              </w:rPr>
              <w:t>,</w:t>
            </w:r>
            <w:r w:rsidR="0057072A" w:rsidRPr="00242288">
              <w:rPr>
                <w:rFonts w:ascii="Arial" w:hAnsi="Arial" w:cs="Arial"/>
              </w:rPr>
              <w:t xml:space="preserve"> H</w:t>
            </w:r>
            <w:r w:rsidR="0057072A">
              <w:rPr>
                <w:rFonts w:ascii="Arial" w:hAnsi="Arial" w:cs="Arial"/>
              </w:rPr>
              <w:t xml:space="preserve">eads of </w:t>
            </w:r>
            <w:r w:rsidR="0057072A" w:rsidRPr="00242288">
              <w:rPr>
                <w:rFonts w:ascii="Arial" w:hAnsi="Arial" w:cs="Arial"/>
              </w:rPr>
              <w:t>S</w:t>
            </w:r>
            <w:r w:rsidR="0057072A">
              <w:rPr>
                <w:rFonts w:ascii="Arial" w:hAnsi="Arial" w:cs="Arial"/>
              </w:rPr>
              <w:t>ervice</w:t>
            </w:r>
            <w:r w:rsidR="0057072A" w:rsidRPr="00242288">
              <w:rPr>
                <w:rFonts w:ascii="Arial" w:hAnsi="Arial" w:cs="Arial"/>
              </w:rPr>
              <w:t xml:space="preserve"> are expected to</w:t>
            </w:r>
            <w:r w:rsidRPr="00242288">
              <w:rPr>
                <w:rFonts w:ascii="Arial" w:hAnsi="Arial" w:cs="Arial"/>
              </w:rPr>
              <w:t xml:space="preserve"> actively shape future strategy by identifying gaps or constraints in the current provision</w:t>
            </w:r>
            <w:r w:rsidR="0057072A">
              <w:rPr>
                <w:rFonts w:ascii="Arial" w:hAnsi="Arial" w:cs="Arial"/>
              </w:rPr>
              <w:t xml:space="preserve"> in line with customer and wider societal needs.</w:t>
            </w:r>
            <w:r w:rsidR="0057072A" w:rsidRPr="00242288">
              <w:rPr>
                <w:rFonts w:ascii="Arial" w:hAnsi="Arial" w:cs="Arial"/>
              </w:rPr>
              <w:t xml:space="preserve"> </w:t>
            </w:r>
            <w:r w:rsidRPr="00242288">
              <w:rPr>
                <w:rFonts w:ascii="Arial" w:hAnsi="Arial" w:cs="Arial"/>
              </w:rPr>
              <w:t>They will identif</w:t>
            </w:r>
            <w:r w:rsidR="0057072A" w:rsidRPr="00242288">
              <w:rPr>
                <w:rFonts w:ascii="Arial" w:hAnsi="Arial" w:cs="Arial"/>
              </w:rPr>
              <w:t>y and manage linkages and trade-</w:t>
            </w:r>
            <w:r w:rsidRPr="00242288">
              <w:rPr>
                <w:rFonts w:ascii="Arial" w:hAnsi="Arial" w:cs="Arial"/>
              </w:rPr>
              <w:t xml:space="preserve">offs </w:t>
            </w:r>
            <w:r w:rsidR="0057072A" w:rsidRPr="00242288">
              <w:rPr>
                <w:rFonts w:ascii="Arial" w:hAnsi="Arial" w:cs="Arial"/>
              </w:rPr>
              <w:t xml:space="preserve">across </w:t>
            </w:r>
            <w:r w:rsidR="0057072A">
              <w:rPr>
                <w:rFonts w:ascii="Arial" w:hAnsi="Arial" w:cs="Arial"/>
              </w:rPr>
              <w:t>services</w:t>
            </w:r>
            <w:r w:rsidRPr="00242288">
              <w:rPr>
                <w:rFonts w:ascii="Arial" w:hAnsi="Arial" w:cs="Arial"/>
              </w:rPr>
              <w:t>.</w:t>
            </w:r>
            <w:r w:rsidR="0057072A" w:rsidRPr="00242288">
              <w:rPr>
                <w:rFonts w:ascii="Arial" w:hAnsi="Arial" w:cs="Arial"/>
              </w:rPr>
              <w:t xml:space="preserve"> </w:t>
            </w:r>
            <w:r w:rsidRPr="00242288">
              <w:rPr>
                <w:rFonts w:ascii="Arial" w:hAnsi="Arial" w:cs="Arial"/>
              </w:rPr>
              <w:t>They are responsible for allocating reso</w:t>
            </w:r>
            <w:r w:rsidR="0057072A" w:rsidRPr="00242288">
              <w:rPr>
                <w:rFonts w:ascii="Arial" w:hAnsi="Arial" w:cs="Arial"/>
              </w:rPr>
              <w:t xml:space="preserve">urces of their services to </w:t>
            </w:r>
            <w:r w:rsidRPr="00242288">
              <w:rPr>
                <w:rFonts w:ascii="Arial" w:hAnsi="Arial" w:cs="Arial"/>
              </w:rPr>
              <w:t>meet the future challenges they face. They are ultimately responsible and accountable for the performance of the services they provide eith</w:t>
            </w:r>
            <w:r w:rsidR="0057072A" w:rsidRPr="00242288">
              <w:rPr>
                <w:rFonts w:ascii="Arial" w:hAnsi="Arial" w:cs="Arial"/>
              </w:rPr>
              <w:t>er directly or by commissioning</w:t>
            </w:r>
            <w:r w:rsidRPr="00242288">
              <w:rPr>
                <w:rFonts w:ascii="Arial" w:hAnsi="Arial" w:cs="Arial"/>
              </w:rPr>
              <w:t>.</w:t>
            </w:r>
            <w:r w:rsidR="0057072A" w:rsidRPr="00242288">
              <w:rPr>
                <w:rFonts w:ascii="Arial" w:hAnsi="Arial" w:cs="Arial"/>
              </w:rPr>
              <w:t xml:space="preserve"> </w:t>
            </w:r>
            <w:r w:rsidR="0057072A">
              <w:rPr>
                <w:rFonts w:ascii="Arial" w:hAnsi="Arial" w:cs="Arial"/>
              </w:rPr>
              <w:t xml:space="preserve"> They will </w:t>
            </w:r>
            <w:r w:rsidR="000C3E5A">
              <w:rPr>
                <w:rFonts w:ascii="Arial" w:hAnsi="Arial" w:cs="Arial"/>
              </w:rPr>
              <w:t>be a member of the</w:t>
            </w:r>
            <w:r w:rsidR="0057072A">
              <w:rPr>
                <w:rFonts w:ascii="Arial" w:hAnsi="Arial" w:cs="Arial"/>
              </w:rPr>
              <w:t xml:space="preserve"> Council’s</w:t>
            </w:r>
            <w:r w:rsidR="0057072A" w:rsidRPr="00242288">
              <w:rPr>
                <w:rFonts w:ascii="Arial" w:hAnsi="Arial" w:cs="Arial"/>
              </w:rPr>
              <w:t xml:space="preserve"> </w:t>
            </w:r>
            <w:r w:rsidRPr="00242288">
              <w:rPr>
                <w:rFonts w:ascii="Arial" w:hAnsi="Arial" w:cs="Arial"/>
              </w:rPr>
              <w:t>L</w:t>
            </w:r>
            <w:r w:rsidR="0057072A" w:rsidRPr="00242288">
              <w:rPr>
                <w:rFonts w:ascii="Arial" w:hAnsi="Arial" w:cs="Arial"/>
              </w:rPr>
              <w:t xml:space="preserve">eadership </w:t>
            </w:r>
            <w:r w:rsidRPr="00242288">
              <w:rPr>
                <w:rFonts w:ascii="Arial" w:hAnsi="Arial" w:cs="Arial"/>
              </w:rPr>
              <w:t>T</w:t>
            </w:r>
            <w:r w:rsidR="0057072A" w:rsidRPr="00242288">
              <w:rPr>
                <w:rFonts w:ascii="Arial" w:hAnsi="Arial" w:cs="Arial"/>
              </w:rPr>
              <w:t>eam shaping</w:t>
            </w:r>
            <w:r w:rsidRPr="00242288">
              <w:rPr>
                <w:rFonts w:ascii="Arial" w:hAnsi="Arial" w:cs="Arial"/>
              </w:rPr>
              <w:t>,</w:t>
            </w:r>
            <w:r w:rsidR="0057072A" w:rsidRPr="00242288">
              <w:rPr>
                <w:rFonts w:ascii="Arial" w:hAnsi="Arial" w:cs="Arial"/>
              </w:rPr>
              <w:t xml:space="preserve"> </w:t>
            </w:r>
            <w:r w:rsidRPr="00242288">
              <w:rPr>
                <w:rFonts w:ascii="Arial" w:hAnsi="Arial" w:cs="Arial"/>
              </w:rPr>
              <w:t>o</w:t>
            </w:r>
            <w:r w:rsidR="0057072A" w:rsidRPr="00242288">
              <w:rPr>
                <w:rFonts w:ascii="Arial" w:hAnsi="Arial" w:cs="Arial"/>
              </w:rPr>
              <w:t>wning and driving the corporate</w:t>
            </w:r>
            <w:r w:rsidRPr="00242288">
              <w:rPr>
                <w:rFonts w:ascii="Arial" w:hAnsi="Arial" w:cs="Arial"/>
              </w:rPr>
              <w:t xml:space="preserve"> strategy and resourcin</w:t>
            </w:r>
            <w:r w:rsidR="0057072A" w:rsidRPr="00242288">
              <w:rPr>
                <w:rFonts w:ascii="Arial" w:hAnsi="Arial" w:cs="Arial"/>
              </w:rPr>
              <w:t xml:space="preserve">g decisions across the </w:t>
            </w:r>
            <w:r w:rsidR="00A411E3">
              <w:rPr>
                <w:rFonts w:ascii="Arial" w:hAnsi="Arial" w:cs="Arial"/>
              </w:rPr>
              <w:t>c</w:t>
            </w:r>
            <w:r w:rsidR="0057072A" w:rsidRPr="00242288">
              <w:rPr>
                <w:rFonts w:ascii="Arial" w:hAnsi="Arial" w:cs="Arial"/>
              </w:rPr>
              <w:t>ouncil</w:t>
            </w:r>
            <w:r w:rsidRPr="00242288">
              <w:rPr>
                <w:rFonts w:ascii="Arial" w:hAnsi="Arial" w:cs="Arial"/>
              </w:rPr>
              <w:t xml:space="preserve">. They will work proactively with </w:t>
            </w:r>
            <w:r w:rsidR="0057072A">
              <w:rPr>
                <w:rFonts w:ascii="Arial" w:hAnsi="Arial" w:cs="Arial"/>
              </w:rPr>
              <w:t xml:space="preserve">councillors and </w:t>
            </w:r>
            <w:r w:rsidRPr="00242288">
              <w:rPr>
                <w:rFonts w:ascii="Arial" w:hAnsi="Arial" w:cs="Arial"/>
              </w:rPr>
              <w:t>partners across all sectors to further the ambitio</w:t>
            </w:r>
            <w:r w:rsidR="0057072A" w:rsidRPr="00242288">
              <w:rPr>
                <w:rFonts w:ascii="Arial" w:hAnsi="Arial" w:cs="Arial"/>
              </w:rPr>
              <w:t>n and priorities of East Herts</w:t>
            </w:r>
            <w:r w:rsidRPr="00242288">
              <w:rPr>
                <w:rFonts w:ascii="Arial" w:hAnsi="Arial" w:cs="Arial"/>
              </w:rPr>
              <w:t>.</w:t>
            </w:r>
          </w:p>
          <w:p w:rsidR="00250E20" w:rsidRDefault="00250E20" w:rsidP="00242288">
            <w:pPr>
              <w:tabs>
                <w:tab w:val="left" w:pos="-720"/>
              </w:tabs>
              <w:suppressAutoHyphens/>
              <w:spacing w:after="120"/>
              <w:ind w:left="567"/>
              <w:jc w:val="both"/>
              <w:rPr>
                <w:rFonts w:ascii="Arial" w:hAnsi="Arial"/>
                <w:spacing w:val="-3"/>
              </w:rPr>
            </w:pPr>
          </w:p>
        </w:tc>
      </w:tr>
    </w:tbl>
    <w:p w:rsidR="00250E20" w:rsidRDefault="00250E20">
      <w:pPr>
        <w:tabs>
          <w:tab w:val="left" w:pos="-720"/>
        </w:tabs>
        <w:suppressAutoHyphens/>
        <w:jc w:val="both"/>
        <w:rPr>
          <w:rFonts w:ascii="Arial" w:hAnsi="Arial"/>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11042"/>
      </w:tblGrid>
      <w:tr w:rsidR="00250E20">
        <w:tblPrEx>
          <w:tblCellMar>
            <w:top w:w="0" w:type="dxa"/>
            <w:bottom w:w="0" w:type="dxa"/>
          </w:tblCellMar>
        </w:tblPrEx>
        <w:tc>
          <w:tcPr>
            <w:tcW w:w="11042" w:type="dxa"/>
            <w:tcBorders>
              <w:top w:val="single" w:sz="7" w:space="0" w:color="auto"/>
              <w:left w:val="single" w:sz="7" w:space="0" w:color="auto"/>
              <w:bottom w:val="single" w:sz="8" w:space="0" w:color="auto"/>
              <w:right w:val="single" w:sz="7" w:space="0" w:color="auto"/>
            </w:tcBorders>
            <w:shd w:val="pct40" w:color="auto" w:fill="auto"/>
          </w:tcPr>
          <w:p w:rsidR="00250E20" w:rsidRDefault="00250E20">
            <w:pPr>
              <w:tabs>
                <w:tab w:val="left" w:pos="-720"/>
              </w:tabs>
              <w:suppressAutoHyphens/>
              <w:spacing w:before="90" w:after="54"/>
              <w:rPr>
                <w:rFonts w:ascii="Arial" w:hAnsi="Arial"/>
                <w:spacing w:val="-3"/>
              </w:rPr>
            </w:pPr>
            <w:r>
              <w:rPr>
                <w:rFonts w:ascii="Arial" w:hAnsi="Arial"/>
                <w:b/>
                <w:spacing w:val="-3"/>
              </w:rPr>
              <w:t>KEY ACCOUNTABILITIES</w:t>
            </w:r>
          </w:p>
        </w:tc>
      </w:tr>
      <w:tr w:rsidR="00250E20">
        <w:tblPrEx>
          <w:tblCellMar>
            <w:top w:w="0" w:type="dxa"/>
            <w:bottom w:w="0" w:type="dxa"/>
          </w:tblCellMar>
        </w:tblPrEx>
        <w:tc>
          <w:tcPr>
            <w:tcW w:w="11042" w:type="dxa"/>
            <w:tcBorders>
              <w:top w:val="single" w:sz="8" w:space="0" w:color="auto"/>
              <w:left w:val="single" w:sz="7" w:space="0" w:color="auto"/>
              <w:bottom w:val="single" w:sz="8" w:space="0" w:color="auto"/>
              <w:right w:val="single" w:sz="7" w:space="0" w:color="auto"/>
            </w:tcBorders>
          </w:tcPr>
          <w:p w:rsidR="00250E20" w:rsidRDefault="00250E20">
            <w:pPr>
              <w:numPr>
                <w:ilvl w:val="0"/>
                <w:numId w:val="13"/>
              </w:numPr>
              <w:tabs>
                <w:tab w:val="left" w:pos="-720"/>
                <w:tab w:val="left" w:pos="0"/>
              </w:tabs>
              <w:suppressAutoHyphens/>
              <w:spacing w:before="120"/>
              <w:jc w:val="both"/>
              <w:rPr>
                <w:rFonts w:ascii="Arial" w:hAnsi="Arial"/>
                <w:spacing w:val="-3"/>
              </w:rPr>
            </w:pPr>
            <w:r>
              <w:rPr>
                <w:rFonts w:ascii="Arial" w:hAnsi="Arial"/>
                <w:b/>
                <w:i/>
                <w:spacing w:val="-3"/>
              </w:rPr>
              <w:t>Strategic Management</w:t>
            </w:r>
            <w:r w:rsidR="006630C3">
              <w:rPr>
                <w:rFonts w:ascii="Arial" w:hAnsi="Arial"/>
                <w:b/>
                <w:i/>
                <w:spacing w:val="-3"/>
              </w:rPr>
              <w:t>/leadership</w:t>
            </w:r>
          </w:p>
          <w:p w:rsidR="00250E20" w:rsidRDefault="00250E20">
            <w:pPr>
              <w:tabs>
                <w:tab w:val="left" w:pos="-720"/>
              </w:tabs>
              <w:suppressAutoHyphens/>
              <w:jc w:val="both"/>
              <w:rPr>
                <w:rFonts w:ascii="Arial" w:hAnsi="Arial"/>
                <w:spacing w:val="-3"/>
              </w:rPr>
            </w:pPr>
          </w:p>
          <w:p w:rsidR="00D17890" w:rsidRDefault="0057072A">
            <w:pPr>
              <w:widowControl/>
              <w:numPr>
                <w:ilvl w:val="1"/>
                <w:numId w:val="13"/>
              </w:numPr>
              <w:tabs>
                <w:tab w:val="left" w:pos="-720"/>
                <w:tab w:val="left" w:pos="0"/>
              </w:tabs>
              <w:suppressAutoHyphens/>
              <w:spacing w:after="54"/>
              <w:jc w:val="both"/>
              <w:rPr>
                <w:rFonts w:ascii="Arial" w:hAnsi="Arial"/>
                <w:spacing w:val="-3"/>
              </w:rPr>
            </w:pPr>
            <w:r>
              <w:rPr>
                <w:rFonts w:ascii="Arial" w:hAnsi="Arial"/>
                <w:spacing w:val="-3"/>
              </w:rPr>
              <w:t xml:space="preserve">To provide </w:t>
            </w:r>
            <w:r w:rsidR="00285242">
              <w:rPr>
                <w:rFonts w:ascii="Arial" w:hAnsi="Arial"/>
                <w:spacing w:val="-3"/>
              </w:rPr>
              <w:t>strong leadership across</w:t>
            </w:r>
            <w:r>
              <w:rPr>
                <w:rFonts w:ascii="Arial" w:hAnsi="Arial"/>
                <w:spacing w:val="-3"/>
              </w:rPr>
              <w:t xml:space="preserve"> the council</w:t>
            </w:r>
            <w:r w:rsidR="00285242">
              <w:rPr>
                <w:rFonts w:ascii="Arial" w:hAnsi="Arial"/>
                <w:spacing w:val="-3"/>
              </w:rPr>
              <w:t>,</w:t>
            </w:r>
            <w:r>
              <w:rPr>
                <w:rFonts w:ascii="Arial" w:hAnsi="Arial"/>
                <w:spacing w:val="-3"/>
              </w:rPr>
              <w:t xml:space="preserve"> </w:t>
            </w:r>
            <w:r w:rsidR="00285242">
              <w:rPr>
                <w:rFonts w:ascii="Arial" w:hAnsi="Arial"/>
                <w:spacing w:val="-3"/>
              </w:rPr>
              <w:t xml:space="preserve">actively </w:t>
            </w:r>
            <w:r>
              <w:rPr>
                <w:rFonts w:ascii="Arial" w:hAnsi="Arial"/>
                <w:spacing w:val="-3"/>
              </w:rPr>
              <w:t>demonstrating the council’s values and behaviours</w:t>
            </w:r>
            <w:r w:rsidR="00285242">
              <w:rPr>
                <w:rFonts w:ascii="Arial" w:hAnsi="Arial"/>
                <w:spacing w:val="-3"/>
              </w:rPr>
              <w:t>, i</w:t>
            </w:r>
            <w:r>
              <w:rPr>
                <w:rFonts w:ascii="Arial" w:hAnsi="Arial"/>
                <w:spacing w:val="-3"/>
              </w:rPr>
              <w:t>ncluding strong people management, dealing with issues at an early stage.</w:t>
            </w:r>
          </w:p>
          <w:p w:rsidR="00250E20" w:rsidRDefault="004A06E4">
            <w:pPr>
              <w:widowControl/>
              <w:numPr>
                <w:ilvl w:val="1"/>
                <w:numId w:val="13"/>
              </w:numPr>
              <w:tabs>
                <w:tab w:val="left" w:pos="-720"/>
                <w:tab w:val="left" w:pos="0"/>
              </w:tabs>
              <w:suppressAutoHyphens/>
              <w:spacing w:after="54"/>
              <w:jc w:val="both"/>
              <w:rPr>
                <w:rFonts w:ascii="Arial" w:hAnsi="Arial"/>
                <w:spacing w:val="-3"/>
              </w:rPr>
            </w:pPr>
            <w:r>
              <w:rPr>
                <w:rFonts w:ascii="Arial" w:hAnsi="Arial"/>
                <w:spacing w:val="-3"/>
              </w:rPr>
              <w:t>In partnership with other members of the leadership team and executive team, to deliver with</w:t>
            </w:r>
            <w:r w:rsidR="00A8020B">
              <w:rPr>
                <w:rFonts w:ascii="Arial" w:hAnsi="Arial"/>
                <w:spacing w:val="-3"/>
              </w:rPr>
              <w:t>in</w:t>
            </w:r>
            <w:r>
              <w:rPr>
                <w:rFonts w:ascii="Arial" w:hAnsi="Arial"/>
                <w:spacing w:val="-3"/>
              </w:rPr>
              <w:t xml:space="preserve"> the framework of the council’s financial strategy, the council’s policy objectives as set out in the corporate strategic plan or equivalent.  Ensuring </w:t>
            </w:r>
            <w:r w:rsidR="00250E20">
              <w:rPr>
                <w:rFonts w:ascii="Arial" w:hAnsi="Arial"/>
                <w:spacing w:val="-3"/>
              </w:rPr>
              <w:t>continuous improvement, cultural change and organisational development</w:t>
            </w:r>
            <w:r>
              <w:rPr>
                <w:rFonts w:ascii="Arial" w:hAnsi="Arial"/>
                <w:spacing w:val="-3"/>
              </w:rPr>
              <w:t>.</w:t>
            </w:r>
          </w:p>
          <w:p w:rsidR="00250E20" w:rsidRDefault="00250E20" w:rsidP="004D2525">
            <w:pPr>
              <w:numPr>
                <w:ilvl w:val="1"/>
                <w:numId w:val="13"/>
              </w:numPr>
              <w:tabs>
                <w:tab w:val="left" w:pos="-720"/>
                <w:tab w:val="left" w:pos="0"/>
              </w:tabs>
              <w:suppressAutoHyphens/>
              <w:spacing w:after="54"/>
              <w:jc w:val="both"/>
              <w:rPr>
                <w:rFonts w:ascii="Arial" w:hAnsi="Arial"/>
                <w:spacing w:val="-3"/>
              </w:rPr>
            </w:pPr>
            <w:r>
              <w:rPr>
                <w:rFonts w:ascii="Arial" w:hAnsi="Arial"/>
                <w:spacing w:val="-3"/>
              </w:rPr>
              <w:t>To</w:t>
            </w:r>
            <w:r w:rsidR="0057072A">
              <w:rPr>
                <w:rFonts w:ascii="Arial" w:hAnsi="Arial"/>
                <w:spacing w:val="-3"/>
              </w:rPr>
              <w:t xml:space="preserve"> be politically aware and responsive</w:t>
            </w:r>
            <w:r>
              <w:rPr>
                <w:rFonts w:ascii="Arial" w:hAnsi="Arial"/>
                <w:spacing w:val="-3"/>
              </w:rPr>
              <w:t>.</w:t>
            </w:r>
          </w:p>
          <w:p w:rsidR="00250E20" w:rsidRDefault="00250E20">
            <w:pPr>
              <w:numPr>
                <w:ilvl w:val="1"/>
                <w:numId w:val="13"/>
              </w:numPr>
              <w:tabs>
                <w:tab w:val="left" w:pos="-720"/>
                <w:tab w:val="left" w:pos="0"/>
              </w:tabs>
              <w:suppressAutoHyphens/>
              <w:spacing w:after="120"/>
              <w:jc w:val="both"/>
              <w:rPr>
                <w:rFonts w:ascii="Arial" w:hAnsi="Arial"/>
                <w:spacing w:val="-3"/>
              </w:rPr>
            </w:pPr>
            <w:r>
              <w:rPr>
                <w:rFonts w:ascii="Arial" w:hAnsi="Arial"/>
                <w:spacing w:val="-3"/>
              </w:rPr>
              <w:t>To champion and promote equality of opportunity and diversity in service delivery and employment.</w:t>
            </w:r>
          </w:p>
          <w:p w:rsidR="006630C3" w:rsidRPr="00464E1D" w:rsidRDefault="008D76F1" w:rsidP="00464E1D">
            <w:pPr>
              <w:numPr>
                <w:ilvl w:val="1"/>
                <w:numId w:val="13"/>
              </w:numPr>
              <w:tabs>
                <w:tab w:val="left" w:pos="-720"/>
                <w:tab w:val="left" w:pos="0"/>
              </w:tabs>
              <w:suppressAutoHyphens/>
              <w:spacing w:after="120"/>
              <w:jc w:val="both"/>
              <w:rPr>
                <w:rFonts w:ascii="Arial" w:hAnsi="Arial"/>
                <w:spacing w:val="-3"/>
              </w:rPr>
            </w:pPr>
            <w:r>
              <w:rPr>
                <w:rFonts w:ascii="Arial" w:hAnsi="Arial"/>
                <w:spacing w:val="-3"/>
              </w:rPr>
              <w:t>To act as an ambassador for the council at local, regional and national events.</w:t>
            </w:r>
          </w:p>
        </w:tc>
      </w:tr>
      <w:tr w:rsidR="00250E20">
        <w:tblPrEx>
          <w:tblCellMar>
            <w:top w:w="0" w:type="dxa"/>
            <w:bottom w:w="0" w:type="dxa"/>
          </w:tblCellMar>
        </w:tblPrEx>
        <w:tc>
          <w:tcPr>
            <w:tcW w:w="11042" w:type="dxa"/>
            <w:tcBorders>
              <w:top w:val="single" w:sz="8" w:space="0" w:color="auto"/>
              <w:left w:val="single" w:sz="7" w:space="0" w:color="auto"/>
              <w:right w:val="single" w:sz="7" w:space="0" w:color="auto"/>
            </w:tcBorders>
          </w:tcPr>
          <w:p w:rsidR="00250E20" w:rsidRDefault="00250E20">
            <w:pPr>
              <w:numPr>
                <w:ilvl w:val="0"/>
                <w:numId w:val="13"/>
              </w:numPr>
              <w:tabs>
                <w:tab w:val="left" w:pos="-720"/>
                <w:tab w:val="left" w:pos="0"/>
              </w:tabs>
              <w:suppressAutoHyphens/>
              <w:spacing w:before="120"/>
              <w:rPr>
                <w:rFonts w:ascii="Arial" w:hAnsi="Arial"/>
                <w:spacing w:val="-3"/>
              </w:rPr>
            </w:pPr>
            <w:r>
              <w:rPr>
                <w:rFonts w:ascii="Arial" w:hAnsi="Arial"/>
                <w:b/>
                <w:i/>
                <w:spacing w:val="-3"/>
              </w:rPr>
              <w:lastRenderedPageBreak/>
              <w:t>Service Management</w:t>
            </w:r>
          </w:p>
          <w:p w:rsidR="00250E20" w:rsidRDefault="00250E20">
            <w:pPr>
              <w:tabs>
                <w:tab w:val="left" w:pos="-720"/>
              </w:tabs>
              <w:suppressAutoHyphens/>
              <w:rPr>
                <w:rFonts w:ascii="Arial" w:hAnsi="Arial"/>
                <w:spacing w:val="-3"/>
              </w:rPr>
            </w:pPr>
          </w:p>
          <w:p w:rsidR="00250E20" w:rsidRDefault="00250E20">
            <w:pPr>
              <w:numPr>
                <w:ilvl w:val="1"/>
                <w:numId w:val="13"/>
              </w:numPr>
              <w:tabs>
                <w:tab w:val="left" w:pos="-720"/>
                <w:tab w:val="left" w:pos="0"/>
              </w:tabs>
              <w:suppressAutoHyphens/>
              <w:spacing w:after="54"/>
              <w:rPr>
                <w:rFonts w:ascii="Arial" w:hAnsi="Arial"/>
                <w:spacing w:val="-3"/>
              </w:rPr>
            </w:pPr>
            <w:r>
              <w:rPr>
                <w:rFonts w:ascii="Arial" w:hAnsi="Arial"/>
                <w:spacing w:val="-3"/>
              </w:rPr>
              <w:t xml:space="preserve">To </w:t>
            </w:r>
            <w:r w:rsidR="008D76F1">
              <w:rPr>
                <w:rFonts w:ascii="Arial" w:hAnsi="Arial"/>
                <w:spacing w:val="-3"/>
              </w:rPr>
              <w:t>be a member of the leadership team for a portfolio of services</w:t>
            </w:r>
          </w:p>
          <w:p w:rsidR="00250E20" w:rsidRDefault="00250E20">
            <w:pPr>
              <w:numPr>
                <w:ilvl w:val="1"/>
                <w:numId w:val="13"/>
              </w:numPr>
              <w:tabs>
                <w:tab w:val="left" w:pos="-720"/>
                <w:tab w:val="left" w:pos="0"/>
              </w:tabs>
              <w:suppressAutoHyphens/>
              <w:spacing w:after="54"/>
              <w:rPr>
                <w:rFonts w:ascii="Arial" w:hAnsi="Arial" w:cs="Arial"/>
                <w:spacing w:val="-3"/>
              </w:rPr>
            </w:pPr>
            <w:r>
              <w:rPr>
                <w:rFonts w:ascii="Arial" w:hAnsi="Arial" w:cs="Arial"/>
              </w:rPr>
              <w:t>To develop, maintain and implement the service plan for the</w:t>
            </w:r>
            <w:r w:rsidR="008D76F1">
              <w:rPr>
                <w:rFonts w:ascii="Arial" w:hAnsi="Arial" w:cs="Arial"/>
              </w:rPr>
              <w:t xml:space="preserve"> council and the</w:t>
            </w:r>
            <w:r>
              <w:rPr>
                <w:rFonts w:ascii="Arial" w:hAnsi="Arial" w:cs="Arial"/>
              </w:rPr>
              <w:t>ir service</w:t>
            </w:r>
            <w:r w:rsidR="008D76F1">
              <w:rPr>
                <w:rFonts w:ascii="Arial" w:hAnsi="Arial" w:cs="Arial"/>
              </w:rPr>
              <w:t>s</w:t>
            </w:r>
            <w:r>
              <w:rPr>
                <w:rFonts w:ascii="Arial" w:hAnsi="Arial" w:cs="Arial"/>
              </w:rPr>
              <w:t>, ensuring achievement of continuous improvement.</w:t>
            </w:r>
          </w:p>
          <w:p w:rsidR="00250E20" w:rsidRDefault="00250E20">
            <w:pPr>
              <w:numPr>
                <w:ilvl w:val="1"/>
                <w:numId w:val="13"/>
              </w:numPr>
              <w:tabs>
                <w:tab w:val="left" w:pos="-720"/>
                <w:tab w:val="left" w:pos="0"/>
              </w:tabs>
              <w:suppressAutoHyphens/>
              <w:spacing w:after="54"/>
              <w:rPr>
                <w:rFonts w:ascii="Arial" w:hAnsi="Arial" w:cs="Arial"/>
                <w:spacing w:val="-3"/>
              </w:rPr>
            </w:pPr>
            <w:r>
              <w:rPr>
                <w:rFonts w:ascii="Arial" w:hAnsi="Arial" w:cs="Arial"/>
              </w:rPr>
              <w:t>Stay abreast of developments in best practice and legislative and other changes and integrate them into day-to-day work and the development of strategies and plans.</w:t>
            </w:r>
          </w:p>
          <w:p w:rsidR="00250E20" w:rsidRDefault="00250E20">
            <w:pPr>
              <w:numPr>
                <w:ilvl w:val="1"/>
                <w:numId w:val="13"/>
              </w:numPr>
              <w:tabs>
                <w:tab w:val="left" w:pos="-720"/>
                <w:tab w:val="left" w:pos="0"/>
              </w:tabs>
              <w:suppressAutoHyphens/>
              <w:spacing w:after="54"/>
              <w:rPr>
                <w:rFonts w:ascii="Arial" w:hAnsi="Arial"/>
                <w:spacing w:val="-3"/>
              </w:rPr>
            </w:pPr>
            <w:r>
              <w:rPr>
                <w:rFonts w:ascii="Arial" w:hAnsi="Arial"/>
                <w:spacing w:val="-3"/>
              </w:rPr>
              <w:t>To ensure that effective arrangements are made for health &amp; safety, risk management and business continuity for the service.</w:t>
            </w:r>
          </w:p>
          <w:p w:rsidR="00250E20" w:rsidRDefault="00250E20">
            <w:pPr>
              <w:numPr>
                <w:ilvl w:val="1"/>
                <w:numId w:val="13"/>
              </w:numPr>
              <w:tabs>
                <w:tab w:val="left" w:pos="-720"/>
                <w:tab w:val="left" w:pos="0"/>
              </w:tabs>
              <w:suppressAutoHyphens/>
              <w:spacing w:after="54"/>
              <w:rPr>
                <w:rFonts w:ascii="Arial" w:hAnsi="Arial"/>
                <w:spacing w:val="-3"/>
              </w:rPr>
            </w:pPr>
            <w:r>
              <w:rPr>
                <w:rFonts w:ascii="Arial" w:hAnsi="Arial"/>
                <w:spacing w:val="-3"/>
              </w:rPr>
              <w:t xml:space="preserve">To ensure that communication and implementation of all corporate policies and processes within </w:t>
            </w:r>
            <w:r w:rsidR="005702EE">
              <w:rPr>
                <w:rFonts w:ascii="Arial" w:hAnsi="Arial"/>
                <w:spacing w:val="-3"/>
              </w:rPr>
              <w:t>services</w:t>
            </w:r>
            <w:r>
              <w:rPr>
                <w:rFonts w:ascii="Arial" w:hAnsi="Arial"/>
                <w:spacing w:val="-3"/>
              </w:rPr>
              <w:t xml:space="preserve"> take place in a timely and effective manner.</w:t>
            </w:r>
          </w:p>
          <w:p w:rsidR="00250E20" w:rsidRDefault="00250E20" w:rsidP="005702EE">
            <w:pPr>
              <w:tabs>
                <w:tab w:val="left" w:pos="-720"/>
                <w:tab w:val="left" w:pos="0"/>
              </w:tabs>
              <w:suppressAutoHyphens/>
              <w:spacing w:after="120"/>
              <w:ind w:left="567"/>
              <w:rPr>
                <w:rFonts w:ascii="Arial" w:hAnsi="Arial" w:cs="Arial"/>
                <w:spacing w:val="-3"/>
              </w:rPr>
            </w:pPr>
          </w:p>
        </w:tc>
      </w:tr>
      <w:tr w:rsidR="00250E20">
        <w:tblPrEx>
          <w:tblCellMar>
            <w:top w:w="0" w:type="dxa"/>
            <w:bottom w:w="0" w:type="dxa"/>
          </w:tblCellMar>
        </w:tblPrEx>
        <w:tc>
          <w:tcPr>
            <w:tcW w:w="11042" w:type="dxa"/>
            <w:tcBorders>
              <w:top w:val="single" w:sz="7" w:space="0" w:color="auto"/>
              <w:left w:val="single" w:sz="7" w:space="0" w:color="auto"/>
              <w:bottom w:val="single" w:sz="8" w:space="0" w:color="auto"/>
              <w:right w:val="single" w:sz="7" w:space="0" w:color="auto"/>
            </w:tcBorders>
          </w:tcPr>
          <w:p w:rsidR="00250E20" w:rsidRPr="00292941" w:rsidRDefault="004A06E4">
            <w:pPr>
              <w:numPr>
                <w:ilvl w:val="0"/>
                <w:numId w:val="13"/>
              </w:numPr>
              <w:tabs>
                <w:tab w:val="left" w:pos="-720"/>
                <w:tab w:val="left" w:pos="0"/>
              </w:tabs>
              <w:suppressAutoHyphens/>
              <w:spacing w:before="120"/>
              <w:jc w:val="both"/>
              <w:rPr>
                <w:rFonts w:ascii="Arial" w:hAnsi="Arial"/>
                <w:spacing w:val="-3"/>
              </w:rPr>
            </w:pPr>
            <w:r>
              <w:rPr>
                <w:rFonts w:ascii="Arial" w:hAnsi="Arial"/>
                <w:b/>
                <w:i/>
                <w:spacing w:val="-3"/>
              </w:rPr>
              <w:t>Customer Service</w:t>
            </w:r>
          </w:p>
          <w:p w:rsidR="00292941" w:rsidRPr="004A06E4" w:rsidRDefault="00292941" w:rsidP="00292941">
            <w:pPr>
              <w:tabs>
                <w:tab w:val="left" w:pos="-720"/>
                <w:tab w:val="left" w:pos="0"/>
              </w:tabs>
              <w:suppressAutoHyphens/>
              <w:spacing w:before="120"/>
              <w:jc w:val="both"/>
              <w:rPr>
                <w:rFonts w:ascii="Arial" w:hAnsi="Arial"/>
                <w:spacing w:val="-3"/>
              </w:rPr>
            </w:pPr>
          </w:p>
          <w:p w:rsidR="004A06E4" w:rsidRDefault="004A06E4">
            <w:pPr>
              <w:numPr>
                <w:ilvl w:val="1"/>
                <w:numId w:val="13"/>
              </w:numPr>
              <w:tabs>
                <w:tab w:val="left" w:pos="-720"/>
                <w:tab w:val="left" w:pos="0"/>
              </w:tabs>
              <w:suppressAutoHyphens/>
              <w:spacing w:after="54"/>
              <w:jc w:val="both"/>
              <w:rPr>
                <w:rFonts w:ascii="Arial" w:hAnsi="Arial"/>
                <w:spacing w:val="-3"/>
              </w:rPr>
            </w:pPr>
            <w:r>
              <w:rPr>
                <w:rFonts w:ascii="Arial" w:hAnsi="Arial"/>
                <w:spacing w:val="-3"/>
              </w:rPr>
              <w:t xml:space="preserve">In consultation with customers, elected members and drawing on good practice elsewhere, </w:t>
            </w:r>
            <w:r w:rsidR="00285242">
              <w:rPr>
                <w:rFonts w:ascii="Arial" w:hAnsi="Arial"/>
                <w:spacing w:val="-3"/>
              </w:rPr>
              <w:t xml:space="preserve">ensure that the service </w:t>
            </w:r>
            <w:r>
              <w:rPr>
                <w:rFonts w:ascii="Arial" w:hAnsi="Arial"/>
                <w:spacing w:val="-3"/>
              </w:rPr>
              <w:t>deliver</w:t>
            </w:r>
            <w:r w:rsidR="00285242">
              <w:rPr>
                <w:rFonts w:ascii="Arial" w:hAnsi="Arial"/>
                <w:spacing w:val="-3"/>
              </w:rPr>
              <w:t>s</w:t>
            </w:r>
            <w:r>
              <w:rPr>
                <w:rFonts w:ascii="Arial" w:hAnsi="Arial"/>
                <w:spacing w:val="-3"/>
              </w:rPr>
              <w:t xml:space="preserve"> </w:t>
            </w:r>
            <w:r w:rsidR="00285242">
              <w:rPr>
                <w:rFonts w:ascii="Arial" w:hAnsi="Arial"/>
                <w:spacing w:val="-3"/>
              </w:rPr>
              <w:t xml:space="preserve">high quality </w:t>
            </w:r>
            <w:r>
              <w:rPr>
                <w:rFonts w:ascii="Arial" w:hAnsi="Arial"/>
                <w:spacing w:val="-3"/>
              </w:rPr>
              <w:t xml:space="preserve">services (direct and support) that meet customers’ needs </w:t>
            </w:r>
            <w:r w:rsidR="00967F95">
              <w:rPr>
                <w:rFonts w:ascii="Arial" w:hAnsi="Arial"/>
                <w:spacing w:val="-3"/>
              </w:rPr>
              <w:t>and are value for money</w:t>
            </w:r>
            <w:r>
              <w:rPr>
                <w:rFonts w:ascii="Arial" w:hAnsi="Arial"/>
                <w:spacing w:val="-3"/>
              </w:rPr>
              <w:t>.</w:t>
            </w:r>
          </w:p>
          <w:p w:rsidR="00250E20" w:rsidRDefault="00250E20" w:rsidP="00242288">
            <w:pPr>
              <w:numPr>
                <w:ilvl w:val="1"/>
                <w:numId w:val="13"/>
              </w:numPr>
              <w:tabs>
                <w:tab w:val="left" w:pos="-720"/>
                <w:tab w:val="left" w:pos="0"/>
              </w:tabs>
              <w:suppressAutoHyphens/>
              <w:spacing w:after="54"/>
              <w:jc w:val="both"/>
              <w:rPr>
                <w:rFonts w:ascii="Arial" w:hAnsi="Arial" w:cs="Arial"/>
              </w:rPr>
            </w:pPr>
            <w:r>
              <w:rPr>
                <w:rFonts w:ascii="Arial" w:hAnsi="Arial" w:cs="Arial"/>
              </w:rPr>
              <w:t>Develop and maintain and communicate a vision for customer service, quality and continuous improvement.</w:t>
            </w:r>
          </w:p>
          <w:p w:rsidR="00250E20" w:rsidRPr="00242288" w:rsidRDefault="00250E20">
            <w:pPr>
              <w:numPr>
                <w:ilvl w:val="1"/>
                <w:numId w:val="13"/>
              </w:numPr>
              <w:spacing w:after="120"/>
              <w:rPr>
                <w:rFonts w:ascii="Arial" w:hAnsi="Arial"/>
                <w:spacing w:val="-3"/>
              </w:rPr>
            </w:pPr>
            <w:r>
              <w:rPr>
                <w:rFonts w:ascii="Arial" w:hAnsi="Arial" w:cs="Arial"/>
              </w:rPr>
              <w:t>Ensure that effective systems are in place to monitor service quality and customer expectations and experiences and use this information as a basis for improving service delivery.</w:t>
            </w:r>
          </w:p>
          <w:p w:rsidR="00242288" w:rsidRDefault="00242288" w:rsidP="00242288">
            <w:pPr>
              <w:spacing w:after="120"/>
              <w:ind w:left="567"/>
              <w:rPr>
                <w:rFonts w:ascii="Arial" w:hAnsi="Arial"/>
                <w:spacing w:val="-3"/>
              </w:rPr>
            </w:pPr>
          </w:p>
        </w:tc>
      </w:tr>
      <w:tr w:rsidR="008D76F1">
        <w:tblPrEx>
          <w:tblCellMar>
            <w:top w:w="0" w:type="dxa"/>
            <w:bottom w:w="0" w:type="dxa"/>
          </w:tblCellMar>
        </w:tblPrEx>
        <w:tc>
          <w:tcPr>
            <w:tcW w:w="11042" w:type="dxa"/>
            <w:tcBorders>
              <w:top w:val="single" w:sz="7" w:space="0" w:color="auto"/>
              <w:left w:val="single" w:sz="7" w:space="0" w:color="auto"/>
              <w:bottom w:val="single" w:sz="8" w:space="0" w:color="auto"/>
              <w:right w:val="single" w:sz="7" w:space="0" w:color="auto"/>
            </w:tcBorders>
          </w:tcPr>
          <w:p w:rsidR="008D76F1" w:rsidRDefault="006630C3">
            <w:pPr>
              <w:numPr>
                <w:ilvl w:val="0"/>
                <w:numId w:val="13"/>
              </w:numPr>
              <w:tabs>
                <w:tab w:val="left" w:pos="-720"/>
                <w:tab w:val="left" w:pos="0"/>
              </w:tabs>
              <w:suppressAutoHyphens/>
              <w:spacing w:before="120"/>
              <w:jc w:val="both"/>
              <w:rPr>
                <w:rFonts w:ascii="Arial" w:hAnsi="Arial"/>
                <w:b/>
                <w:i/>
                <w:spacing w:val="-3"/>
              </w:rPr>
            </w:pPr>
            <w:r>
              <w:rPr>
                <w:rFonts w:ascii="Arial" w:hAnsi="Arial"/>
                <w:b/>
                <w:i/>
                <w:spacing w:val="-3"/>
              </w:rPr>
              <w:t>Financial management</w:t>
            </w:r>
          </w:p>
          <w:p w:rsidR="00292941" w:rsidRDefault="00292941" w:rsidP="00292941">
            <w:pPr>
              <w:tabs>
                <w:tab w:val="left" w:pos="-720"/>
                <w:tab w:val="left" w:pos="0"/>
              </w:tabs>
              <w:suppressAutoHyphens/>
              <w:spacing w:before="120"/>
              <w:jc w:val="both"/>
              <w:rPr>
                <w:rFonts w:ascii="Arial" w:hAnsi="Arial"/>
                <w:b/>
                <w:i/>
                <w:spacing w:val="-3"/>
              </w:rPr>
            </w:pPr>
          </w:p>
          <w:p w:rsidR="000E1F91" w:rsidRPr="000E1F91" w:rsidRDefault="000E1F91" w:rsidP="000E1F91">
            <w:pPr>
              <w:numPr>
                <w:ilvl w:val="1"/>
                <w:numId w:val="13"/>
              </w:numPr>
              <w:tabs>
                <w:tab w:val="left" w:pos="-720"/>
                <w:tab w:val="left" w:pos="0"/>
              </w:tabs>
              <w:suppressAutoHyphens/>
              <w:spacing w:before="120"/>
              <w:jc w:val="both"/>
              <w:rPr>
                <w:rFonts w:ascii="Arial" w:hAnsi="Arial"/>
                <w:i/>
                <w:spacing w:val="-3"/>
              </w:rPr>
            </w:pPr>
            <w:r w:rsidRPr="000E1F91">
              <w:rPr>
                <w:rFonts w:ascii="Arial" w:hAnsi="Arial"/>
                <w:spacing w:val="-3"/>
              </w:rPr>
              <w:t>Contribute to</w:t>
            </w:r>
            <w:r w:rsidR="005702EE">
              <w:rPr>
                <w:rFonts w:ascii="Arial" w:hAnsi="Arial"/>
                <w:spacing w:val="-3"/>
              </w:rPr>
              <w:t xml:space="preserve"> the annual and medium term</w:t>
            </w:r>
            <w:r w:rsidRPr="000E1F91">
              <w:rPr>
                <w:rFonts w:ascii="Arial" w:hAnsi="Arial"/>
                <w:spacing w:val="-3"/>
              </w:rPr>
              <w:t xml:space="preserve"> review of the council’s financial </w:t>
            </w:r>
            <w:r>
              <w:rPr>
                <w:rFonts w:ascii="Arial" w:hAnsi="Arial"/>
                <w:spacing w:val="-3"/>
              </w:rPr>
              <w:t>and service planning process</w:t>
            </w:r>
            <w:r w:rsidRPr="000E1F91">
              <w:rPr>
                <w:rFonts w:ascii="Arial" w:hAnsi="Arial"/>
                <w:spacing w:val="-3"/>
              </w:rPr>
              <w:t xml:space="preserve"> by providing timely and accurate information as required.</w:t>
            </w:r>
          </w:p>
          <w:p w:rsidR="000E1F91" w:rsidRPr="000E1F91" w:rsidRDefault="000E1F91" w:rsidP="000E1F91">
            <w:pPr>
              <w:numPr>
                <w:ilvl w:val="1"/>
                <w:numId w:val="13"/>
              </w:numPr>
              <w:tabs>
                <w:tab w:val="left" w:pos="-720"/>
                <w:tab w:val="left" w:pos="0"/>
              </w:tabs>
              <w:suppressAutoHyphens/>
              <w:spacing w:before="120"/>
              <w:jc w:val="both"/>
              <w:rPr>
                <w:rFonts w:ascii="Arial" w:hAnsi="Arial"/>
                <w:i/>
                <w:spacing w:val="-3"/>
              </w:rPr>
            </w:pPr>
            <w:r>
              <w:rPr>
                <w:rFonts w:ascii="Arial" w:hAnsi="Arial"/>
                <w:spacing w:val="-3"/>
              </w:rPr>
              <w:t>Manage portfolio of services within revenue and capital budgets and provide accurate financial forecasts as required; ensuring value for money services.</w:t>
            </w:r>
          </w:p>
          <w:p w:rsidR="000E1F91" w:rsidRPr="00967F95" w:rsidRDefault="000E1F91" w:rsidP="000E1F91">
            <w:pPr>
              <w:numPr>
                <w:ilvl w:val="1"/>
                <w:numId w:val="13"/>
              </w:numPr>
              <w:tabs>
                <w:tab w:val="left" w:pos="-720"/>
                <w:tab w:val="left" w:pos="0"/>
              </w:tabs>
              <w:suppressAutoHyphens/>
              <w:spacing w:before="120"/>
              <w:jc w:val="both"/>
              <w:rPr>
                <w:rFonts w:ascii="Arial" w:hAnsi="Arial"/>
                <w:i/>
                <w:spacing w:val="-3"/>
              </w:rPr>
            </w:pPr>
            <w:r>
              <w:rPr>
                <w:rFonts w:ascii="Arial" w:hAnsi="Arial"/>
                <w:spacing w:val="-3"/>
              </w:rPr>
              <w:t>Comply with the council’s financial and procurement regulations.</w:t>
            </w:r>
          </w:p>
          <w:p w:rsidR="00967F95" w:rsidRPr="00242288" w:rsidRDefault="00967F95" w:rsidP="00967F95">
            <w:pPr>
              <w:numPr>
                <w:ilvl w:val="1"/>
                <w:numId w:val="13"/>
              </w:numPr>
              <w:tabs>
                <w:tab w:val="left" w:pos="-720"/>
                <w:tab w:val="left" w:pos="0"/>
              </w:tabs>
              <w:suppressAutoHyphens/>
              <w:spacing w:before="120"/>
              <w:jc w:val="both"/>
              <w:rPr>
                <w:rFonts w:ascii="Arial" w:hAnsi="Arial"/>
                <w:i/>
                <w:spacing w:val="-3"/>
              </w:rPr>
            </w:pPr>
            <w:r>
              <w:rPr>
                <w:rFonts w:ascii="Arial" w:hAnsi="Arial"/>
                <w:spacing w:val="-3"/>
              </w:rPr>
              <w:t>Seek out opportunities for the council to provide services that are value for money, exploring opportunities and alternative service delivery methods to ensure service budgets are used effective.</w:t>
            </w:r>
          </w:p>
          <w:p w:rsidR="00242288" w:rsidRPr="000E1F91" w:rsidRDefault="00242288" w:rsidP="00242288">
            <w:pPr>
              <w:tabs>
                <w:tab w:val="left" w:pos="-720"/>
                <w:tab w:val="left" w:pos="0"/>
              </w:tabs>
              <w:suppressAutoHyphens/>
              <w:spacing w:before="120"/>
              <w:ind w:left="567"/>
              <w:jc w:val="both"/>
              <w:rPr>
                <w:rFonts w:ascii="Arial" w:hAnsi="Arial"/>
                <w:i/>
                <w:spacing w:val="-3"/>
              </w:rPr>
            </w:pPr>
          </w:p>
        </w:tc>
      </w:tr>
      <w:tr w:rsidR="00250E20" w:rsidTr="00464E1D">
        <w:tblPrEx>
          <w:tblCellMar>
            <w:top w:w="0" w:type="dxa"/>
            <w:bottom w:w="0" w:type="dxa"/>
          </w:tblCellMar>
        </w:tblPrEx>
        <w:trPr>
          <w:trHeight w:val="3409"/>
        </w:trPr>
        <w:tc>
          <w:tcPr>
            <w:tcW w:w="11042" w:type="dxa"/>
            <w:tcBorders>
              <w:top w:val="single" w:sz="8" w:space="0" w:color="auto"/>
              <w:left w:val="single" w:sz="8" w:space="0" w:color="auto"/>
              <w:bottom w:val="single" w:sz="8" w:space="0" w:color="auto"/>
              <w:right w:val="single" w:sz="8" w:space="0" w:color="auto"/>
            </w:tcBorders>
          </w:tcPr>
          <w:p w:rsidR="00250E20" w:rsidRPr="003035E0" w:rsidRDefault="00250E20">
            <w:pPr>
              <w:numPr>
                <w:ilvl w:val="0"/>
                <w:numId w:val="13"/>
              </w:numPr>
              <w:tabs>
                <w:tab w:val="left" w:pos="-720"/>
                <w:tab w:val="left" w:pos="0"/>
              </w:tabs>
              <w:suppressAutoHyphens/>
              <w:spacing w:before="120"/>
              <w:jc w:val="both"/>
              <w:rPr>
                <w:rFonts w:ascii="Arial" w:hAnsi="Arial"/>
                <w:spacing w:val="-3"/>
              </w:rPr>
            </w:pPr>
            <w:r w:rsidRPr="003035E0">
              <w:rPr>
                <w:rFonts w:ascii="Arial" w:hAnsi="Arial"/>
                <w:b/>
                <w:i/>
                <w:spacing w:val="-3"/>
              </w:rPr>
              <w:t>Performance</w:t>
            </w:r>
          </w:p>
          <w:p w:rsidR="00250E20" w:rsidRPr="003035E0" w:rsidRDefault="00250E20">
            <w:pPr>
              <w:tabs>
                <w:tab w:val="left" w:pos="-720"/>
              </w:tabs>
              <w:suppressAutoHyphens/>
              <w:jc w:val="both"/>
              <w:rPr>
                <w:rFonts w:ascii="Arial" w:hAnsi="Arial"/>
                <w:spacing w:val="-3"/>
              </w:rPr>
            </w:pPr>
          </w:p>
          <w:p w:rsidR="00250E20" w:rsidRPr="003035E0" w:rsidRDefault="00250E20">
            <w:pPr>
              <w:numPr>
                <w:ilvl w:val="1"/>
                <w:numId w:val="13"/>
              </w:numPr>
              <w:spacing w:after="54"/>
              <w:rPr>
                <w:rFonts w:ascii="Arial" w:hAnsi="Arial"/>
                <w:spacing w:val="-3"/>
              </w:rPr>
            </w:pPr>
            <w:r w:rsidRPr="003035E0">
              <w:rPr>
                <w:rFonts w:ascii="Arial" w:hAnsi="Arial" w:cs="Arial"/>
              </w:rPr>
              <w:t>Set clear objectives and explain them in relation to organisational strategy and priorities; resource tasks appropriately, manage flexibly to meet planned and unexpected requirements; identify and develop contingencies and strategies to meet barriers to improvement, efficiency and quality.</w:t>
            </w:r>
          </w:p>
          <w:p w:rsidR="00292941" w:rsidRPr="003035E0" w:rsidRDefault="00250E20" w:rsidP="008D76F1">
            <w:pPr>
              <w:numPr>
                <w:ilvl w:val="1"/>
                <w:numId w:val="13"/>
              </w:numPr>
              <w:tabs>
                <w:tab w:val="left" w:pos="-720"/>
                <w:tab w:val="left" w:pos="0"/>
              </w:tabs>
              <w:suppressAutoHyphens/>
              <w:spacing w:after="120"/>
              <w:jc w:val="both"/>
              <w:rPr>
                <w:rFonts w:ascii="Arial" w:hAnsi="Arial"/>
                <w:spacing w:val="-3"/>
              </w:rPr>
            </w:pPr>
            <w:r w:rsidRPr="003035E0">
              <w:rPr>
                <w:rFonts w:ascii="Arial" w:hAnsi="Arial" w:cs="Arial"/>
              </w:rPr>
              <w:t xml:space="preserve">Ensure that the </w:t>
            </w:r>
            <w:r w:rsidR="008D76F1" w:rsidRPr="003035E0">
              <w:rPr>
                <w:rFonts w:ascii="Arial" w:hAnsi="Arial" w:cs="Arial"/>
              </w:rPr>
              <w:t>leadership team</w:t>
            </w:r>
            <w:r w:rsidRPr="003035E0">
              <w:rPr>
                <w:rFonts w:ascii="Arial" w:hAnsi="Arial" w:cs="Arial"/>
              </w:rPr>
              <w:t xml:space="preserve"> is regularly briefed on performance, kept informed about progress and given timely advice on policy options and their implementation.</w:t>
            </w:r>
            <w:r w:rsidR="00292941" w:rsidRPr="003035E0">
              <w:rPr>
                <w:rFonts w:ascii="Arial" w:hAnsi="Arial"/>
                <w:spacing w:val="-3"/>
              </w:rPr>
              <w:t xml:space="preserve"> </w:t>
            </w:r>
          </w:p>
          <w:p w:rsidR="003A1475" w:rsidRPr="003035E0" w:rsidRDefault="00292941" w:rsidP="003A1475">
            <w:pPr>
              <w:numPr>
                <w:ilvl w:val="1"/>
                <w:numId w:val="13"/>
              </w:numPr>
              <w:tabs>
                <w:tab w:val="left" w:pos="-720"/>
                <w:tab w:val="left" w:pos="0"/>
              </w:tabs>
              <w:suppressAutoHyphens/>
              <w:spacing w:after="120"/>
              <w:jc w:val="both"/>
              <w:rPr>
                <w:rFonts w:ascii="Arial" w:hAnsi="Arial"/>
                <w:spacing w:val="-3"/>
              </w:rPr>
            </w:pPr>
            <w:r w:rsidRPr="003035E0">
              <w:rPr>
                <w:rFonts w:ascii="Arial" w:hAnsi="Arial"/>
                <w:spacing w:val="-3"/>
              </w:rPr>
              <w:t>To operate within the council’s regulations, policies and procedures in respect of all resources.</w:t>
            </w:r>
          </w:p>
        </w:tc>
      </w:tr>
      <w:tr w:rsidR="00250E20">
        <w:tblPrEx>
          <w:tblCellMar>
            <w:top w:w="0" w:type="dxa"/>
            <w:bottom w:w="0" w:type="dxa"/>
          </w:tblCellMar>
        </w:tblPrEx>
        <w:trPr>
          <w:cantSplit/>
        </w:trPr>
        <w:tc>
          <w:tcPr>
            <w:tcW w:w="11042" w:type="dxa"/>
            <w:tcBorders>
              <w:top w:val="single" w:sz="8" w:space="0" w:color="auto"/>
              <w:left w:val="single" w:sz="7" w:space="0" w:color="auto"/>
              <w:bottom w:val="single" w:sz="7" w:space="0" w:color="auto"/>
              <w:right w:val="single" w:sz="7" w:space="0" w:color="auto"/>
            </w:tcBorders>
          </w:tcPr>
          <w:p w:rsidR="00250E20" w:rsidRPr="003035E0" w:rsidRDefault="00292941">
            <w:pPr>
              <w:numPr>
                <w:ilvl w:val="0"/>
                <w:numId w:val="13"/>
              </w:numPr>
              <w:tabs>
                <w:tab w:val="left" w:pos="-720"/>
                <w:tab w:val="left" w:pos="0"/>
              </w:tabs>
              <w:suppressAutoHyphens/>
              <w:spacing w:before="120"/>
              <w:jc w:val="both"/>
              <w:rPr>
                <w:rFonts w:ascii="Arial" w:hAnsi="Arial"/>
                <w:spacing w:val="-3"/>
              </w:rPr>
            </w:pPr>
            <w:r w:rsidRPr="003035E0">
              <w:rPr>
                <w:rFonts w:ascii="Arial" w:hAnsi="Arial"/>
                <w:b/>
                <w:i/>
                <w:spacing w:val="-3"/>
              </w:rPr>
              <w:lastRenderedPageBreak/>
              <w:t>Business Development</w:t>
            </w:r>
          </w:p>
          <w:p w:rsidR="00250E20" w:rsidRPr="003035E0" w:rsidRDefault="00250E20">
            <w:pPr>
              <w:tabs>
                <w:tab w:val="left" w:pos="-720"/>
              </w:tabs>
              <w:suppressAutoHyphens/>
              <w:jc w:val="both"/>
              <w:rPr>
                <w:rFonts w:ascii="Arial" w:hAnsi="Arial"/>
                <w:spacing w:val="-3"/>
              </w:rPr>
            </w:pPr>
          </w:p>
          <w:p w:rsidR="00250E20" w:rsidRPr="003035E0" w:rsidRDefault="00292941" w:rsidP="008D76F1">
            <w:pPr>
              <w:numPr>
                <w:ilvl w:val="1"/>
                <w:numId w:val="13"/>
              </w:numPr>
              <w:tabs>
                <w:tab w:val="left" w:pos="-720"/>
                <w:tab w:val="left" w:pos="0"/>
              </w:tabs>
              <w:suppressAutoHyphens/>
              <w:spacing w:after="120"/>
              <w:jc w:val="both"/>
              <w:rPr>
                <w:rFonts w:ascii="Arial" w:hAnsi="Arial"/>
                <w:spacing w:val="-3"/>
              </w:rPr>
            </w:pPr>
            <w:r w:rsidRPr="003035E0">
              <w:rPr>
                <w:rFonts w:ascii="Arial" w:hAnsi="Arial"/>
                <w:spacing w:val="-3"/>
              </w:rPr>
              <w:t>Keep up to date with best practice, regulation and other changes that relate to the services.  Advise leadership team and elected members as required.</w:t>
            </w:r>
          </w:p>
          <w:p w:rsidR="00292941" w:rsidRPr="003035E0" w:rsidRDefault="00292941" w:rsidP="00292941">
            <w:pPr>
              <w:numPr>
                <w:ilvl w:val="1"/>
                <w:numId w:val="13"/>
              </w:numPr>
              <w:tabs>
                <w:tab w:val="left" w:pos="-720"/>
                <w:tab w:val="left" w:pos="0"/>
              </w:tabs>
              <w:suppressAutoHyphens/>
              <w:spacing w:after="120"/>
              <w:jc w:val="both"/>
              <w:rPr>
                <w:rFonts w:ascii="Arial" w:hAnsi="Arial"/>
                <w:spacing w:val="-3"/>
              </w:rPr>
            </w:pPr>
            <w:r w:rsidRPr="003035E0">
              <w:rPr>
                <w:rFonts w:ascii="Arial" w:hAnsi="Arial"/>
                <w:spacing w:val="-3"/>
              </w:rPr>
              <w:t>Seek continuous improvement and innovation in services, regularly reviewing policies, processes, procedures and making best use of information and communications technology.</w:t>
            </w:r>
          </w:p>
          <w:p w:rsidR="00292941" w:rsidRPr="003035E0" w:rsidRDefault="00292941" w:rsidP="00292941">
            <w:pPr>
              <w:numPr>
                <w:ilvl w:val="1"/>
                <w:numId w:val="13"/>
              </w:numPr>
              <w:tabs>
                <w:tab w:val="left" w:pos="-720"/>
                <w:tab w:val="left" w:pos="0"/>
              </w:tabs>
              <w:suppressAutoHyphens/>
              <w:spacing w:after="120"/>
              <w:jc w:val="both"/>
              <w:rPr>
                <w:rFonts w:ascii="Arial" w:hAnsi="Arial"/>
                <w:spacing w:val="-3"/>
              </w:rPr>
            </w:pPr>
            <w:r w:rsidRPr="003035E0">
              <w:rPr>
                <w:rFonts w:ascii="Arial" w:hAnsi="Arial"/>
                <w:spacing w:val="-3"/>
              </w:rPr>
              <w:t>Develop productive relationships with private and voluntary sector partners who contribute to the delivery of the council’s strategic plan.</w:t>
            </w:r>
          </w:p>
          <w:p w:rsidR="00292941" w:rsidRPr="003035E0" w:rsidRDefault="00292941" w:rsidP="00292941">
            <w:pPr>
              <w:numPr>
                <w:ilvl w:val="1"/>
                <w:numId w:val="13"/>
              </w:numPr>
              <w:tabs>
                <w:tab w:val="left" w:pos="-720"/>
                <w:tab w:val="left" w:pos="0"/>
              </w:tabs>
              <w:suppressAutoHyphens/>
              <w:spacing w:after="120"/>
              <w:jc w:val="both"/>
              <w:rPr>
                <w:rFonts w:ascii="Arial" w:hAnsi="Arial"/>
                <w:spacing w:val="-3"/>
              </w:rPr>
            </w:pPr>
            <w:r w:rsidRPr="003035E0">
              <w:rPr>
                <w:rFonts w:ascii="Arial" w:hAnsi="Arial"/>
                <w:spacing w:val="-3"/>
              </w:rPr>
              <w:t>Take an active role in partnership with officers of the council on the delivery of cross-cutting and strategic programmes and priorities.</w:t>
            </w:r>
          </w:p>
          <w:p w:rsidR="00242288" w:rsidRPr="003035E0" w:rsidRDefault="00242288" w:rsidP="00242288">
            <w:pPr>
              <w:tabs>
                <w:tab w:val="left" w:pos="-720"/>
                <w:tab w:val="left" w:pos="0"/>
              </w:tabs>
              <w:suppressAutoHyphens/>
              <w:spacing w:after="120"/>
              <w:ind w:left="567"/>
              <w:jc w:val="both"/>
              <w:rPr>
                <w:rFonts w:ascii="Arial" w:hAnsi="Arial"/>
                <w:spacing w:val="-3"/>
              </w:rPr>
            </w:pPr>
          </w:p>
        </w:tc>
      </w:tr>
      <w:tr w:rsidR="00250E20">
        <w:tblPrEx>
          <w:tblCellMar>
            <w:top w:w="0" w:type="dxa"/>
            <w:bottom w:w="0" w:type="dxa"/>
          </w:tblCellMar>
        </w:tblPrEx>
        <w:tc>
          <w:tcPr>
            <w:tcW w:w="11042" w:type="dxa"/>
            <w:tcBorders>
              <w:top w:val="single" w:sz="7" w:space="0" w:color="auto"/>
              <w:left w:val="single" w:sz="7" w:space="0" w:color="auto"/>
              <w:bottom w:val="single" w:sz="7" w:space="0" w:color="auto"/>
              <w:right w:val="single" w:sz="7" w:space="0" w:color="auto"/>
            </w:tcBorders>
          </w:tcPr>
          <w:p w:rsidR="00250E20" w:rsidRPr="003035E0" w:rsidRDefault="00250E20">
            <w:pPr>
              <w:numPr>
                <w:ilvl w:val="0"/>
                <w:numId w:val="13"/>
              </w:numPr>
              <w:tabs>
                <w:tab w:val="left" w:pos="-720"/>
                <w:tab w:val="left" w:pos="0"/>
              </w:tabs>
              <w:suppressAutoHyphens/>
              <w:spacing w:before="120"/>
              <w:jc w:val="both"/>
              <w:rPr>
                <w:rFonts w:ascii="Arial" w:hAnsi="Arial"/>
                <w:b/>
                <w:bCs/>
                <w:spacing w:val="-3"/>
              </w:rPr>
            </w:pPr>
            <w:r w:rsidRPr="003035E0">
              <w:rPr>
                <w:rFonts w:ascii="Arial" w:hAnsi="Arial"/>
                <w:b/>
                <w:bCs/>
                <w:spacing w:val="-3"/>
              </w:rPr>
              <w:t>Communications</w:t>
            </w:r>
          </w:p>
          <w:p w:rsidR="000E1F91" w:rsidRPr="003035E0" w:rsidRDefault="000E1F91" w:rsidP="00242288">
            <w:pPr>
              <w:tabs>
                <w:tab w:val="left" w:pos="-720"/>
                <w:tab w:val="left" w:pos="0"/>
              </w:tabs>
              <w:suppressAutoHyphens/>
              <w:spacing w:after="54"/>
              <w:jc w:val="both"/>
              <w:rPr>
                <w:rFonts w:ascii="Arial" w:hAnsi="Arial"/>
                <w:spacing w:val="-3"/>
              </w:rPr>
            </w:pPr>
          </w:p>
          <w:p w:rsidR="00250E20" w:rsidRPr="003035E0" w:rsidRDefault="00250E20">
            <w:pPr>
              <w:numPr>
                <w:ilvl w:val="1"/>
                <w:numId w:val="13"/>
              </w:numPr>
              <w:tabs>
                <w:tab w:val="left" w:pos="-720"/>
                <w:tab w:val="left" w:pos="0"/>
              </w:tabs>
              <w:suppressAutoHyphens/>
              <w:spacing w:after="54"/>
              <w:jc w:val="both"/>
              <w:rPr>
                <w:rFonts w:ascii="Arial" w:hAnsi="Arial"/>
                <w:spacing w:val="-3"/>
              </w:rPr>
            </w:pPr>
            <w:r w:rsidRPr="003035E0">
              <w:rPr>
                <w:rFonts w:ascii="Arial" w:hAnsi="Arial"/>
                <w:spacing w:val="-3"/>
              </w:rPr>
              <w:t xml:space="preserve">To contribute to the </w:t>
            </w:r>
            <w:r w:rsidR="008D76F1" w:rsidRPr="003035E0">
              <w:rPr>
                <w:rFonts w:ascii="Arial" w:hAnsi="Arial"/>
                <w:spacing w:val="-3"/>
              </w:rPr>
              <w:t>c</w:t>
            </w:r>
            <w:r w:rsidRPr="003035E0">
              <w:rPr>
                <w:rFonts w:ascii="Arial" w:hAnsi="Arial"/>
                <w:spacing w:val="-3"/>
              </w:rPr>
              <w:t>ouncil’s processes on communications</w:t>
            </w:r>
            <w:r w:rsidR="008D76F1" w:rsidRPr="003035E0">
              <w:rPr>
                <w:rFonts w:ascii="Arial" w:hAnsi="Arial"/>
                <w:spacing w:val="-3"/>
              </w:rPr>
              <w:t xml:space="preserve"> both internal and external</w:t>
            </w:r>
            <w:r w:rsidRPr="003035E0">
              <w:rPr>
                <w:rFonts w:ascii="Arial" w:hAnsi="Arial"/>
                <w:spacing w:val="-3"/>
              </w:rPr>
              <w:t xml:space="preserve"> and to ensure excellent relationships are maintained with </w:t>
            </w:r>
            <w:r w:rsidR="00285242" w:rsidRPr="003035E0">
              <w:rPr>
                <w:rFonts w:ascii="Arial" w:hAnsi="Arial"/>
                <w:spacing w:val="-3"/>
              </w:rPr>
              <w:t xml:space="preserve">elected members, </w:t>
            </w:r>
            <w:r w:rsidRPr="003035E0">
              <w:rPr>
                <w:rFonts w:ascii="Arial" w:hAnsi="Arial"/>
                <w:spacing w:val="-3"/>
              </w:rPr>
              <w:t>partners, the public and the media.</w:t>
            </w:r>
          </w:p>
          <w:p w:rsidR="00250E20" w:rsidRPr="003035E0" w:rsidRDefault="00250E20">
            <w:pPr>
              <w:numPr>
                <w:ilvl w:val="1"/>
                <w:numId w:val="13"/>
              </w:numPr>
              <w:spacing w:after="54"/>
              <w:rPr>
                <w:rFonts w:ascii="Arial" w:hAnsi="Arial"/>
                <w:spacing w:val="-3"/>
              </w:rPr>
            </w:pPr>
            <w:r w:rsidRPr="003035E0">
              <w:rPr>
                <w:rFonts w:ascii="Arial" w:hAnsi="Arial" w:cs="Arial"/>
              </w:rPr>
              <w:t xml:space="preserve">Actively seek out opportunities to work with other organisations, responding to the opportunities presented by partnership working to realise their full potential to enrich </w:t>
            </w:r>
            <w:r w:rsidR="008D76F1" w:rsidRPr="003035E0">
              <w:rPr>
                <w:rFonts w:ascii="Arial" w:hAnsi="Arial" w:cs="Arial"/>
              </w:rPr>
              <w:t>c</w:t>
            </w:r>
            <w:r w:rsidRPr="003035E0">
              <w:rPr>
                <w:rFonts w:ascii="Arial" w:hAnsi="Arial" w:cs="Arial"/>
              </w:rPr>
              <w:t>ouncil services.</w:t>
            </w:r>
          </w:p>
          <w:p w:rsidR="00250E20" w:rsidRPr="003035E0" w:rsidRDefault="00250E20" w:rsidP="00242288">
            <w:pPr>
              <w:numPr>
                <w:ilvl w:val="1"/>
                <w:numId w:val="13"/>
              </w:numPr>
              <w:tabs>
                <w:tab w:val="left" w:pos="-720"/>
                <w:tab w:val="left" w:pos="0"/>
              </w:tabs>
              <w:suppressAutoHyphens/>
              <w:spacing w:after="54"/>
              <w:jc w:val="both"/>
              <w:rPr>
                <w:rFonts w:ascii="Arial" w:hAnsi="Arial"/>
                <w:b/>
                <w:bCs/>
                <w:spacing w:val="-3"/>
              </w:rPr>
            </w:pPr>
            <w:r w:rsidRPr="003035E0">
              <w:rPr>
                <w:rFonts w:ascii="Arial" w:hAnsi="Arial" w:cs="Arial"/>
              </w:rPr>
              <w:t xml:space="preserve">Act as an advocate for the </w:t>
            </w:r>
            <w:r w:rsidR="008D76F1" w:rsidRPr="003035E0">
              <w:rPr>
                <w:rFonts w:ascii="Arial" w:hAnsi="Arial" w:cs="Arial"/>
              </w:rPr>
              <w:t>c</w:t>
            </w:r>
            <w:r w:rsidRPr="003035E0">
              <w:rPr>
                <w:rFonts w:ascii="Arial" w:hAnsi="Arial" w:cs="Arial"/>
              </w:rPr>
              <w:t xml:space="preserve">ouncil and create opportunities to enhance the </w:t>
            </w:r>
            <w:r w:rsidR="008D76F1" w:rsidRPr="003035E0">
              <w:rPr>
                <w:rFonts w:ascii="Arial" w:hAnsi="Arial" w:cs="Arial"/>
              </w:rPr>
              <w:t>c</w:t>
            </w:r>
            <w:r w:rsidRPr="003035E0">
              <w:rPr>
                <w:rFonts w:ascii="Arial" w:hAnsi="Arial" w:cs="Arial"/>
              </w:rPr>
              <w:t>ouncil’s performance, reputation and image externally with local and other stakeholders.</w:t>
            </w:r>
          </w:p>
          <w:p w:rsidR="00242288" w:rsidRPr="003035E0" w:rsidRDefault="00242288" w:rsidP="00242288">
            <w:pPr>
              <w:tabs>
                <w:tab w:val="left" w:pos="-720"/>
                <w:tab w:val="left" w:pos="0"/>
              </w:tabs>
              <w:suppressAutoHyphens/>
              <w:spacing w:after="54"/>
              <w:ind w:left="567"/>
              <w:jc w:val="both"/>
              <w:rPr>
                <w:rFonts w:ascii="Arial" w:hAnsi="Arial"/>
                <w:b/>
                <w:bCs/>
                <w:spacing w:val="-3"/>
              </w:rPr>
            </w:pPr>
          </w:p>
        </w:tc>
      </w:tr>
      <w:tr w:rsidR="000C3E5A">
        <w:tblPrEx>
          <w:tblCellMar>
            <w:top w:w="0" w:type="dxa"/>
            <w:bottom w:w="0" w:type="dxa"/>
          </w:tblCellMar>
        </w:tblPrEx>
        <w:tc>
          <w:tcPr>
            <w:tcW w:w="11042" w:type="dxa"/>
            <w:tcBorders>
              <w:top w:val="single" w:sz="7" w:space="0" w:color="auto"/>
              <w:left w:val="single" w:sz="7" w:space="0" w:color="auto"/>
              <w:bottom w:val="single" w:sz="7" w:space="0" w:color="auto"/>
              <w:right w:val="single" w:sz="7" w:space="0" w:color="auto"/>
            </w:tcBorders>
          </w:tcPr>
          <w:p w:rsidR="000C3E5A" w:rsidRPr="003035E0" w:rsidRDefault="000C3E5A">
            <w:pPr>
              <w:numPr>
                <w:ilvl w:val="0"/>
                <w:numId w:val="13"/>
              </w:numPr>
              <w:tabs>
                <w:tab w:val="left" w:pos="-720"/>
                <w:tab w:val="left" w:pos="0"/>
              </w:tabs>
              <w:suppressAutoHyphens/>
              <w:spacing w:before="120"/>
              <w:jc w:val="both"/>
              <w:rPr>
                <w:rFonts w:ascii="Arial" w:hAnsi="Arial"/>
                <w:b/>
                <w:bCs/>
                <w:spacing w:val="-3"/>
              </w:rPr>
            </w:pPr>
            <w:r w:rsidRPr="003035E0">
              <w:rPr>
                <w:rFonts w:ascii="Arial" w:hAnsi="Arial"/>
                <w:b/>
                <w:bCs/>
                <w:spacing w:val="-3"/>
              </w:rPr>
              <w:t>Statutory Monitoring Officer Duties</w:t>
            </w:r>
          </w:p>
          <w:p w:rsidR="000C3E5A" w:rsidRPr="003035E0" w:rsidRDefault="000C3E5A" w:rsidP="000C3E5A">
            <w:pPr>
              <w:tabs>
                <w:tab w:val="left" w:pos="-720"/>
                <w:tab w:val="left" w:pos="0"/>
              </w:tabs>
              <w:suppressAutoHyphens/>
              <w:spacing w:before="120"/>
              <w:jc w:val="both"/>
              <w:rPr>
                <w:rFonts w:ascii="Arial" w:hAnsi="Arial"/>
                <w:b/>
                <w:bCs/>
                <w:spacing w:val="-3"/>
              </w:rPr>
            </w:pPr>
          </w:p>
          <w:p w:rsidR="000C3E5A" w:rsidRPr="003035E0" w:rsidRDefault="000C3E5A" w:rsidP="000C3E5A">
            <w:pPr>
              <w:widowControl/>
              <w:numPr>
                <w:ilvl w:val="1"/>
                <w:numId w:val="13"/>
              </w:numPr>
              <w:tabs>
                <w:tab w:val="left" w:pos="-720"/>
                <w:tab w:val="left" w:pos="0"/>
              </w:tabs>
              <w:suppressAutoHyphens/>
              <w:spacing w:after="54"/>
              <w:jc w:val="both"/>
              <w:rPr>
                <w:rFonts w:ascii="Arial" w:hAnsi="Arial"/>
                <w:spacing w:val="-3"/>
              </w:rPr>
            </w:pPr>
            <w:r w:rsidRPr="003035E0">
              <w:rPr>
                <w:rFonts w:ascii="Arial" w:hAnsi="Arial"/>
                <w:spacing w:val="-3"/>
              </w:rPr>
              <w:t xml:space="preserve">To be the Monitoring Officer in accordance with s5 of the Local Government and Housing Act 1989. </w:t>
            </w:r>
          </w:p>
          <w:p w:rsidR="000C3E5A" w:rsidRPr="003035E0" w:rsidRDefault="000C3E5A" w:rsidP="000C3E5A">
            <w:pPr>
              <w:widowControl/>
              <w:numPr>
                <w:ilvl w:val="2"/>
                <w:numId w:val="13"/>
              </w:numPr>
              <w:tabs>
                <w:tab w:val="left" w:pos="-720"/>
                <w:tab w:val="left" w:pos="0"/>
              </w:tabs>
              <w:suppressAutoHyphens/>
              <w:autoSpaceDE w:val="0"/>
              <w:autoSpaceDN w:val="0"/>
              <w:spacing w:after="54"/>
              <w:jc w:val="both"/>
              <w:rPr>
                <w:rFonts w:ascii="Arial" w:hAnsi="Arial"/>
                <w:spacing w:val="-3"/>
              </w:rPr>
            </w:pPr>
            <w:r w:rsidRPr="003035E0">
              <w:rPr>
                <w:rFonts w:ascii="Arial" w:hAnsi="Arial"/>
                <w:spacing w:val="-3"/>
              </w:rPr>
              <w:t>The Monitoring Officer will maintain an up-to-date version of the Constitution and will ensure that it is widely available for consultation by Members, officers and the public and that its aims and principles are given full effect.</w:t>
            </w:r>
          </w:p>
          <w:p w:rsidR="00464E1D" w:rsidRPr="003035E0" w:rsidRDefault="000C3E5A" w:rsidP="00464E1D">
            <w:pPr>
              <w:widowControl/>
              <w:numPr>
                <w:ilvl w:val="2"/>
                <w:numId w:val="13"/>
              </w:numPr>
              <w:tabs>
                <w:tab w:val="left" w:pos="-720"/>
                <w:tab w:val="left" w:pos="0"/>
              </w:tabs>
              <w:suppressAutoHyphens/>
              <w:autoSpaceDE w:val="0"/>
              <w:autoSpaceDN w:val="0"/>
              <w:spacing w:after="54"/>
              <w:jc w:val="both"/>
              <w:rPr>
                <w:rFonts w:ascii="Arial" w:hAnsi="Arial"/>
                <w:spacing w:val="-3"/>
              </w:rPr>
            </w:pPr>
            <w:r w:rsidRPr="003035E0">
              <w:rPr>
                <w:rFonts w:ascii="Arial" w:hAnsi="Arial"/>
                <w:spacing w:val="-3"/>
              </w:rPr>
              <w:t>The Monitoring Officer will have the confidence of taking a report to Council, or to the Executive in relation to an executive function, if he or she considers that any proposal, decision or omission would give rise to unlawfulness or if any decision or omission has given rise to maladministration.</w:t>
            </w:r>
          </w:p>
          <w:p w:rsidR="00464E1D" w:rsidRPr="003035E0" w:rsidRDefault="00464E1D" w:rsidP="00464E1D">
            <w:pPr>
              <w:widowControl/>
              <w:numPr>
                <w:ilvl w:val="2"/>
                <w:numId w:val="13"/>
              </w:numPr>
              <w:tabs>
                <w:tab w:val="left" w:pos="-720"/>
                <w:tab w:val="left" w:pos="0"/>
              </w:tabs>
              <w:suppressAutoHyphens/>
              <w:autoSpaceDE w:val="0"/>
              <w:autoSpaceDN w:val="0"/>
              <w:spacing w:after="54"/>
              <w:jc w:val="both"/>
              <w:rPr>
                <w:rFonts w:ascii="Arial" w:hAnsi="Arial"/>
                <w:spacing w:val="-3"/>
              </w:rPr>
            </w:pPr>
            <w:r w:rsidRPr="003035E0">
              <w:rPr>
                <w:rFonts w:ascii="Arial" w:hAnsi="Arial"/>
                <w:spacing w:val="-3"/>
              </w:rPr>
              <w:t>The Monitoring Officer will contribute to the promotion and maintenance of high standards of conduct through provision of support to the Performance, Audit and Governance Oversight Committee.</w:t>
            </w:r>
          </w:p>
          <w:p w:rsidR="00464E1D" w:rsidRPr="003035E0" w:rsidRDefault="00464E1D" w:rsidP="00464E1D">
            <w:pPr>
              <w:widowControl/>
              <w:numPr>
                <w:ilvl w:val="2"/>
                <w:numId w:val="13"/>
              </w:numPr>
              <w:tabs>
                <w:tab w:val="left" w:pos="-720"/>
                <w:tab w:val="left" w:pos="0"/>
              </w:tabs>
              <w:suppressAutoHyphens/>
              <w:autoSpaceDE w:val="0"/>
              <w:autoSpaceDN w:val="0"/>
              <w:spacing w:after="54"/>
              <w:jc w:val="both"/>
              <w:rPr>
                <w:rFonts w:ascii="Arial" w:hAnsi="Arial"/>
                <w:spacing w:val="-3"/>
              </w:rPr>
            </w:pPr>
            <w:r w:rsidRPr="003035E0">
              <w:rPr>
                <w:rFonts w:ascii="Arial" w:hAnsi="Arial"/>
                <w:spacing w:val="-3"/>
              </w:rPr>
              <w:t>The Monitoring Officer together with the Independent Person if appropriate will conduct investigations into Councillor complaints including those of Town and Parish Councils</w:t>
            </w:r>
          </w:p>
          <w:p w:rsidR="00464E1D" w:rsidRPr="003035E0" w:rsidRDefault="00464E1D" w:rsidP="00464E1D">
            <w:pPr>
              <w:widowControl/>
              <w:numPr>
                <w:ilvl w:val="2"/>
                <w:numId w:val="13"/>
              </w:numPr>
              <w:tabs>
                <w:tab w:val="left" w:pos="-720"/>
                <w:tab w:val="left" w:pos="0"/>
              </w:tabs>
              <w:suppressAutoHyphens/>
              <w:autoSpaceDE w:val="0"/>
              <w:autoSpaceDN w:val="0"/>
              <w:spacing w:after="54"/>
              <w:jc w:val="both"/>
              <w:rPr>
                <w:rFonts w:ascii="Arial" w:hAnsi="Arial"/>
                <w:spacing w:val="-3"/>
              </w:rPr>
            </w:pPr>
            <w:r w:rsidRPr="003035E0">
              <w:rPr>
                <w:rFonts w:ascii="Arial" w:hAnsi="Arial"/>
                <w:spacing w:val="-3"/>
              </w:rPr>
              <w:t>The Monitoring Officer will ensure that there are procedures in place for executive decisions, together with the reasons for those decisions and relevant officer reports and background papers, to be made publicly available as soon as possible.</w:t>
            </w:r>
          </w:p>
          <w:p w:rsidR="00464E1D" w:rsidRPr="003035E0" w:rsidRDefault="00464E1D" w:rsidP="00464E1D">
            <w:pPr>
              <w:widowControl/>
              <w:numPr>
                <w:ilvl w:val="2"/>
                <w:numId w:val="13"/>
              </w:numPr>
              <w:tabs>
                <w:tab w:val="left" w:pos="-720"/>
                <w:tab w:val="left" w:pos="0"/>
              </w:tabs>
              <w:suppressAutoHyphens/>
              <w:autoSpaceDE w:val="0"/>
              <w:autoSpaceDN w:val="0"/>
              <w:spacing w:after="54"/>
              <w:jc w:val="both"/>
              <w:rPr>
                <w:rFonts w:ascii="Arial" w:hAnsi="Arial"/>
                <w:spacing w:val="-3"/>
              </w:rPr>
            </w:pPr>
            <w:r w:rsidRPr="003035E0">
              <w:rPr>
                <w:rFonts w:ascii="Arial" w:hAnsi="Arial"/>
                <w:spacing w:val="-3"/>
              </w:rPr>
              <w:t>The Monitoring Officer will advise whether decisions of Council or the Executive are in accordance with the budget and Policy Framework.</w:t>
            </w:r>
          </w:p>
          <w:p w:rsidR="00464E1D" w:rsidRPr="003035E0" w:rsidRDefault="00464E1D" w:rsidP="00464E1D">
            <w:pPr>
              <w:widowControl/>
              <w:numPr>
                <w:ilvl w:val="2"/>
                <w:numId w:val="13"/>
              </w:numPr>
              <w:tabs>
                <w:tab w:val="left" w:pos="-720"/>
                <w:tab w:val="left" w:pos="0"/>
              </w:tabs>
              <w:suppressAutoHyphens/>
              <w:autoSpaceDE w:val="0"/>
              <w:autoSpaceDN w:val="0"/>
              <w:spacing w:after="54"/>
              <w:jc w:val="both"/>
              <w:rPr>
                <w:rFonts w:ascii="Arial" w:hAnsi="Arial"/>
                <w:spacing w:val="-3"/>
              </w:rPr>
            </w:pPr>
            <w:r w:rsidRPr="003035E0">
              <w:rPr>
                <w:rFonts w:ascii="Arial" w:hAnsi="Arial"/>
                <w:spacing w:val="-3"/>
              </w:rPr>
              <w:t>The Monitoring Officer will provide advice on the scope of powers and authority to take decisions, maladministration, financial impropriety, probity and budget and policy framework issues to all Members.</w:t>
            </w:r>
          </w:p>
          <w:p w:rsidR="000C3E5A" w:rsidRPr="003035E0" w:rsidRDefault="000C3E5A" w:rsidP="000C3E5A">
            <w:pPr>
              <w:widowControl/>
              <w:numPr>
                <w:ilvl w:val="1"/>
                <w:numId w:val="13"/>
              </w:numPr>
              <w:tabs>
                <w:tab w:val="left" w:pos="-720"/>
                <w:tab w:val="left" w:pos="0"/>
              </w:tabs>
              <w:suppressAutoHyphens/>
              <w:spacing w:after="54"/>
              <w:jc w:val="both"/>
              <w:rPr>
                <w:rFonts w:ascii="Arial" w:hAnsi="Arial"/>
                <w:spacing w:val="-3"/>
              </w:rPr>
            </w:pPr>
            <w:r w:rsidRPr="003035E0">
              <w:rPr>
                <w:rFonts w:ascii="Arial" w:hAnsi="Arial"/>
                <w:spacing w:val="-3"/>
              </w:rPr>
              <w:lastRenderedPageBreak/>
              <w:t>To act as Proper Officer for Local Government Act functions.</w:t>
            </w:r>
          </w:p>
          <w:p w:rsidR="000C3E5A" w:rsidRPr="003035E0" w:rsidRDefault="000C3E5A" w:rsidP="00464E1D">
            <w:pPr>
              <w:widowControl/>
              <w:numPr>
                <w:ilvl w:val="1"/>
                <w:numId w:val="13"/>
              </w:numPr>
              <w:tabs>
                <w:tab w:val="left" w:pos="-720"/>
                <w:tab w:val="left" w:pos="0"/>
              </w:tabs>
              <w:suppressAutoHyphens/>
              <w:spacing w:after="54"/>
              <w:jc w:val="both"/>
              <w:rPr>
                <w:rFonts w:ascii="Arial" w:hAnsi="Arial"/>
                <w:spacing w:val="-3"/>
              </w:rPr>
            </w:pPr>
            <w:r w:rsidRPr="003035E0">
              <w:rPr>
                <w:rFonts w:ascii="Arial" w:hAnsi="Arial"/>
                <w:spacing w:val="-3"/>
              </w:rPr>
              <w:t>To act as Deputy Returning Officer in European, Parliamentary and local elections, if required by the Returning Officer.</w:t>
            </w:r>
          </w:p>
          <w:p w:rsidR="000C3E5A" w:rsidRPr="003035E0" w:rsidRDefault="000C3E5A" w:rsidP="000C3E5A">
            <w:pPr>
              <w:tabs>
                <w:tab w:val="left" w:pos="-720"/>
                <w:tab w:val="left" w:pos="0"/>
              </w:tabs>
              <w:suppressAutoHyphens/>
              <w:spacing w:before="120"/>
              <w:ind w:left="927"/>
              <w:jc w:val="both"/>
              <w:rPr>
                <w:rFonts w:ascii="Arial" w:hAnsi="Arial"/>
                <w:b/>
                <w:bCs/>
                <w:spacing w:val="-3"/>
              </w:rPr>
            </w:pPr>
          </w:p>
        </w:tc>
      </w:tr>
      <w:tr w:rsidR="00967F95">
        <w:tblPrEx>
          <w:tblCellMar>
            <w:top w:w="0" w:type="dxa"/>
            <w:bottom w:w="0" w:type="dxa"/>
          </w:tblCellMar>
        </w:tblPrEx>
        <w:tc>
          <w:tcPr>
            <w:tcW w:w="11042" w:type="dxa"/>
            <w:tcBorders>
              <w:top w:val="single" w:sz="7" w:space="0" w:color="auto"/>
              <w:left w:val="single" w:sz="7" w:space="0" w:color="auto"/>
              <w:bottom w:val="single" w:sz="7" w:space="0" w:color="auto"/>
              <w:right w:val="single" w:sz="7" w:space="0" w:color="auto"/>
            </w:tcBorders>
          </w:tcPr>
          <w:p w:rsidR="00967F95" w:rsidRPr="003035E0" w:rsidRDefault="00967F95">
            <w:pPr>
              <w:numPr>
                <w:ilvl w:val="0"/>
                <w:numId w:val="13"/>
              </w:numPr>
              <w:tabs>
                <w:tab w:val="left" w:pos="-720"/>
                <w:tab w:val="left" w:pos="0"/>
              </w:tabs>
              <w:suppressAutoHyphens/>
              <w:spacing w:before="120"/>
              <w:jc w:val="both"/>
              <w:rPr>
                <w:rFonts w:ascii="Arial" w:hAnsi="Arial"/>
                <w:b/>
                <w:bCs/>
                <w:spacing w:val="-3"/>
              </w:rPr>
            </w:pPr>
            <w:r w:rsidRPr="003035E0">
              <w:rPr>
                <w:rFonts w:ascii="Arial" w:hAnsi="Arial"/>
                <w:b/>
                <w:bCs/>
                <w:spacing w:val="-3"/>
              </w:rPr>
              <w:lastRenderedPageBreak/>
              <w:t>Other</w:t>
            </w:r>
          </w:p>
          <w:p w:rsidR="00DC0D40" w:rsidRPr="003035E0" w:rsidRDefault="00DC0D40" w:rsidP="00DC0D40">
            <w:pPr>
              <w:numPr>
                <w:ilvl w:val="0"/>
                <w:numId w:val="16"/>
              </w:numPr>
              <w:tabs>
                <w:tab w:val="left" w:pos="-720"/>
                <w:tab w:val="left" w:pos="1156"/>
              </w:tabs>
              <w:suppressAutoHyphens/>
              <w:spacing w:before="120"/>
              <w:ind w:left="1156" w:hanging="567"/>
              <w:jc w:val="both"/>
              <w:rPr>
                <w:rFonts w:ascii="Arial" w:hAnsi="Arial"/>
                <w:bCs/>
                <w:spacing w:val="-3"/>
              </w:rPr>
            </w:pPr>
            <w:r w:rsidRPr="003035E0">
              <w:rPr>
                <w:rFonts w:ascii="Arial" w:hAnsi="Arial"/>
                <w:bCs/>
                <w:spacing w:val="-3"/>
                <w:u w:val="single"/>
              </w:rPr>
              <w:t>Senior Information Risk Owner (SIRO)</w:t>
            </w:r>
            <w:r w:rsidRPr="003035E0">
              <w:rPr>
                <w:rFonts w:ascii="Arial" w:hAnsi="Arial"/>
                <w:bCs/>
                <w:spacing w:val="-3"/>
              </w:rPr>
              <w:t xml:space="preserve"> The SIRO is responsible for the Council’s overall information governance strategy and will be responsible for appointing the Data Protection Officer, the Specific Point of Contact, and the Information Asset Owners. The SIRO is accountable for the Council’s compliance with information governance legislation.</w:t>
            </w:r>
          </w:p>
          <w:p w:rsidR="00BF038C" w:rsidRPr="003035E0" w:rsidRDefault="00BF038C" w:rsidP="00967F95">
            <w:pPr>
              <w:numPr>
                <w:ilvl w:val="0"/>
                <w:numId w:val="16"/>
              </w:numPr>
              <w:tabs>
                <w:tab w:val="left" w:pos="-720"/>
                <w:tab w:val="left" w:pos="1156"/>
              </w:tabs>
              <w:suppressAutoHyphens/>
              <w:spacing w:before="120"/>
              <w:ind w:left="1156" w:hanging="567"/>
              <w:jc w:val="both"/>
              <w:rPr>
                <w:rFonts w:ascii="Arial" w:hAnsi="Arial"/>
                <w:bCs/>
                <w:spacing w:val="-3"/>
              </w:rPr>
            </w:pPr>
            <w:r w:rsidRPr="003035E0">
              <w:rPr>
                <w:rFonts w:ascii="Arial" w:hAnsi="Arial"/>
                <w:bCs/>
                <w:spacing w:val="-3"/>
              </w:rPr>
              <w:t>Emergency planning activities as directed by Chief Executive</w:t>
            </w:r>
          </w:p>
          <w:p w:rsidR="00A36A0F" w:rsidRPr="003035E0" w:rsidRDefault="00A36A0F" w:rsidP="00967F95">
            <w:pPr>
              <w:numPr>
                <w:ilvl w:val="0"/>
                <w:numId w:val="16"/>
              </w:numPr>
              <w:tabs>
                <w:tab w:val="left" w:pos="-720"/>
                <w:tab w:val="left" w:pos="1156"/>
              </w:tabs>
              <w:suppressAutoHyphens/>
              <w:spacing w:before="120"/>
              <w:ind w:left="1156" w:hanging="567"/>
              <w:jc w:val="both"/>
              <w:rPr>
                <w:rFonts w:ascii="Arial" w:hAnsi="Arial"/>
                <w:bCs/>
                <w:spacing w:val="-3"/>
              </w:rPr>
            </w:pPr>
            <w:r w:rsidRPr="003035E0">
              <w:rPr>
                <w:rFonts w:ascii="Arial" w:hAnsi="Arial"/>
                <w:bCs/>
                <w:spacing w:val="-3"/>
              </w:rPr>
              <w:t>To ensure services</w:t>
            </w:r>
            <w:r w:rsidR="00285242" w:rsidRPr="003035E0">
              <w:rPr>
                <w:rFonts w:ascii="Arial" w:hAnsi="Arial"/>
                <w:bCs/>
                <w:spacing w:val="-3"/>
              </w:rPr>
              <w:t xml:space="preserve"> and staff</w:t>
            </w:r>
            <w:r w:rsidRPr="003035E0">
              <w:rPr>
                <w:rFonts w:ascii="Arial" w:hAnsi="Arial"/>
                <w:bCs/>
                <w:spacing w:val="-3"/>
              </w:rPr>
              <w:t xml:space="preserve"> comply with the council’s safeguarding policy</w:t>
            </w:r>
          </w:p>
          <w:p w:rsidR="00967F95" w:rsidRPr="003035E0" w:rsidRDefault="00BF038C" w:rsidP="00967F95">
            <w:pPr>
              <w:numPr>
                <w:ilvl w:val="0"/>
                <w:numId w:val="16"/>
              </w:numPr>
              <w:tabs>
                <w:tab w:val="left" w:pos="-720"/>
                <w:tab w:val="left" w:pos="1156"/>
              </w:tabs>
              <w:suppressAutoHyphens/>
              <w:spacing w:before="120"/>
              <w:ind w:left="1156" w:hanging="567"/>
              <w:jc w:val="both"/>
              <w:rPr>
                <w:rFonts w:ascii="Arial" w:hAnsi="Arial"/>
                <w:bCs/>
                <w:spacing w:val="-3"/>
              </w:rPr>
            </w:pPr>
            <w:r w:rsidRPr="003035E0">
              <w:rPr>
                <w:rFonts w:ascii="Arial" w:hAnsi="Arial"/>
                <w:bCs/>
                <w:spacing w:val="-3"/>
              </w:rPr>
              <w:t>Any other duties that may be required by the council in accordance with your role.</w:t>
            </w:r>
            <w:r w:rsidR="00967F95" w:rsidRPr="003035E0">
              <w:rPr>
                <w:rFonts w:ascii="Arial" w:hAnsi="Arial"/>
                <w:bCs/>
                <w:spacing w:val="-3"/>
              </w:rPr>
              <w:t xml:space="preserve"> </w:t>
            </w:r>
          </w:p>
          <w:p w:rsidR="00242288" w:rsidRPr="003035E0" w:rsidRDefault="00242288" w:rsidP="00242288">
            <w:pPr>
              <w:tabs>
                <w:tab w:val="left" w:pos="-720"/>
                <w:tab w:val="left" w:pos="1156"/>
              </w:tabs>
              <w:suppressAutoHyphens/>
              <w:spacing w:before="120"/>
              <w:ind w:left="229"/>
              <w:jc w:val="both"/>
              <w:rPr>
                <w:rFonts w:ascii="Arial" w:hAnsi="Arial"/>
                <w:bCs/>
                <w:spacing w:val="-3"/>
              </w:rPr>
            </w:pPr>
          </w:p>
        </w:tc>
      </w:tr>
    </w:tbl>
    <w:p w:rsidR="00250E20" w:rsidRDefault="00250E20">
      <w:pPr>
        <w:tabs>
          <w:tab w:val="left" w:pos="0"/>
          <w:tab w:val="left" w:pos="345"/>
          <w:tab w:val="left" w:pos="464"/>
          <w:tab w:val="left" w:pos="583"/>
          <w:tab w:val="left" w:pos="720"/>
        </w:tabs>
        <w:suppressAutoHyphens/>
        <w:jc w:val="both"/>
        <w:rPr>
          <w:rFonts w:ascii="Arial" w:hAnsi="Arial" w:cs="Arial"/>
        </w:rPr>
      </w:pPr>
    </w:p>
    <w:p w:rsidR="00250E20" w:rsidRDefault="00250E20"/>
    <w:p w:rsidR="00A36A0F" w:rsidRDefault="00A36A0F"/>
    <w:p w:rsidR="00A36A0F" w:rsidRPr="00A36A0F" w:rsidRDefault="00A36A0F" w:rsidP="00A36A0F">
      <w:pPr>
        <w:jc w:val="both"/>
        <w:rPr>
          <w:rFonts w:ascii="Arial" w:hAnsi="Arial"/>
          <w:b/>
        </w:rPr>
      </w:pPr>
    </w:p>
    <w:p w:rsidR="00A36A0F" w:rsidRPr="00A36A0F" w:rsidRDefault="00A36A0F" w:rsidP="00A36A0F">
      <w:pPr>
        <w:jc w:val="both"/>
        <w:rPr>
          <w:rFonts w:ascii="Arial" w:hAnsi="Arial"/>
          <w:b/>
        </w:rPr>
      </w:pPr>
    </w:p>
    <w:p w:rsidR="00A36A0F" w:rsidRPr="00A36A0F" w:rsidRDefault="00A36A0F" w:rsidP="00A36A0F">
      <w:pPr>
        <w:jc w:val="both"/>
        <w:rPr>
          <w:rFonts w:ascii="Arial" w:hAnsi="Arial"/>
          <w:b/>
        </w:rPr>
      </w:pPr>
    </w:p>
    <w:p w:rsidR="00A36A0F" w:rsidRPr="00A36A0F" w:rsidRDefault="00A36A0F" w:rsidP="00A36A0F">
      <w:pPr>
        <w:jc w:val="both"/>
        <w:rPr>
          <w:rFonts w:ascii="Arial" w:hAnsi="Arial"/>
          <w:b/>
        </w:rPr>
      </w:pPr>
    </w:p>
    <w:p w:rsidR="00A36A0F" w:rsidRPr="00A36A0F" w:rsidRDefault="00A36A0F" w:rsidP="00A36A0F">
      <w:pPr>
        <w:jc w:val="both"/>
        <w:rPr>
          <w:rFonts w:ascii="Arial" w:hAnsi="Arial"/>
          <w:b/>
        </w:rPr>
      </w:pPr>
    </w:p>
    <w:p w:rsidR="00A36A0F" w:rsidRPr="00A36A0F" w:rsidRDefault="00A36A0F" w:rsidP="00A36A0F">
      <w:pPr>
        <w:jc w:val="both"/>
        <w:rPr>
          <w:rFonts w:ascii="Arial" w:hAnsi="Arial"/>
          <w:b/>
        </w:rPr>
      </w:pPr>
    </w:p>
    <w:p w:rsidR="00A36A0F" w:rsidRPr="00464E1D" w:rsidRDefault="00482E39" w:rsidP="00464E1D">
      <w:pPr>
        <w:jc w:val="both"/>
        <w:rPr>
          <w:rFonts w:ascii="Arial" w:hAnsi="Arial"/>
          <w:b/>
        </w:rPr>
      </w:pPr>
      <w:r>
        <w:rPr>
          <w:rFonts w:ascii="Arial" w:hAnsi="Arial"/>
          <w:b/>
        </w:rPr>
        <w:br w:type="page"/>
      </w:r>
    </w:p>
    <w:p w:rsidR="00A36A0F" w:rsidRPr="00A36A0F" w:rsidRDefault="00A36A0F" w:rsidP="00A36A0F">
      <w:pPr>
        <w:framePr w:w="10562" w:h="960" w:hSpace="240" w:wrap="auto" w:vAnchor="text" w:hAnchor="margin" w:x="241" w:y="1"/>
        <w:pBdr>
          <w:top w:val="single" w:sz="18" w:space="7" w:color="auto"/>
          <w:left w:val="single" w:sz="2" w:space="10" w:color="FFFFFF"/>
          <w:bottom w:val="single" w:sz="18" w:space="12" w:color="auto"/>
          <w:right w:val="single" w:sz="2" w:space="10" w:color="FFFFFF"/>
        </w:pBdr>
        <w:shd w:val="solid" w:color="auto" w:fill="auto"/>
        <w:tabs>
          <w:tab w:val="center" w:pos="5280"/>
        </w:tabs>
        <w:suppressAutoHyphens/>
        <w:jc w:val="both"/>
        <w:rPr>
          <w:rFonts w:ascii="Arial" w:hAnsi="Arial"/>
          <w:i/>
          <w:color w:val="FFFFFF"/>
          <w:spacing w:val="-8"/>
          <w:sz w:val="64"/>
        </w:rPr>
      </w:pPr>
      <w:r w:rsidRPr="00A36A0F">
        <w:rPr>
          <w:rFonts w:ascii="Arial" w:hAnsi="Arial"/>
          <w:i/>
          <w:color w:val="FFFFFF"/>
          <w:spacing w:val="-8"/>
        </w:rPr>
        <w:tab/>
      </w:r>
      <w:r w:rsidRPr="00A36A0F">
        <w:rPr>
          <w:rFonts w:ascii="Arial" w:hAnsi="Arial"/>
          <w:i/>
          <w:color w:val="FFFFFF"/>
          <w:spacing w:val="-8"/>
          <w:sz w:val="64"/>
        </w:rPr>
        <w:t>East Herts Council</w:t>
      </w:r>
    </w:p>
    <w:p w:rsidR="00A36A0F" w:rsidRPr="00A36A0F" w:rsidRDefault="00A36A0F" w:rsidP="00A36A0F">
      <w:pPr>
        <w:framePr w:w="10562" w:h="960" w:hSpace="240" w:wrap="auto" w:vAnchor="text" w:hAnchor="margin" w:x="241" w:y="1"/>
        <w:pBdr>
          <w:top w:val="single" w:sz="18" w:space="7" w:color="auto"/>
          <w:left w:val="single" w:sz="2" w:space="10" w:color="FFFFFF"/>
          <w:bottom w:val="single" w:sz="18" w:space="12" w:color="auto"/>
          <w:right w:val="single" w:sz="2" w:space="10" w:color="FFFFFF"/>
        </w:pBdr>
        <w:shd w:val="solid" w:color="auto" w:fill="auto"/>
        <w:tabs>
          <w:tab w:val="left" w:pos="-720"/>
        </w:tabs>
        <w:suppressAutoHyphens/>
        <w:spacing w:line="1" w:lineRule="exact"/>
        <w:jc w:val="both"/>
        <w:rPr>
          <w:rFonts w:ascii="Times New Roman" w:hAnsi="Times New Roman"/>
          <w:i/>
          <w:vanish/>
          <w:color w:val="FFFFFF"/>
          <w:spacing w:val="-8"/>
        </w:rPr>
      </w:pPr>
      <w:r w:rsidRPr="00A36A0F">
        <w:rPr>
          <w:rFonts w:ascii="Times New Roman" w:hAnsi="Times New Roman"/>
          <w:i/>
          <w:vanish/>
          <w:color w:val="FFFFFF"/>
          <w:spacing w:val="-8"/>
        </w:rPr>
        <w:fldChar w:fldCharType="begin"/>
      </w:r>
      <w:r w:rsidRPr="00A36A0F">
        <w:rPr>
          <w:rFonts w:ascii="Times New Roman" w:hAnsi="Times New Roman"/>
          <w:i/>
          <w:vanish/>
          <w:color w:val="FFFFFF"/>
          <w:spacing w:val="-8"/>
        </w:rPr>
        <w:instrText>seq Text_Box  \* Arabic</w:instrText>
      </w:r>
      <w:r w:rsidRPr="00A36A0F">
        <w:rPr>
          <w:rFonts w:ascii="Times New Roman" w:hAnsi="Times New Roman"/>
          <w:i/>
          <w:vanish/>
          <w:color w:val="FFFFFF"/>
          <w:spacing w:val="-8"/>
        </w:rPr>
        <w:fldChar w:fldCharType="separate"/>
      </w:r>
      <w:r w:rsidR="00A411E3">
        <w:rPr>
          <w:rFonts w:ascii="Times New Roman" w:hAnsi="Times New Roman"/>
          <w:i/>
          <w:noProof/>
          <w:vanish/>
          <w:color w:val="FFFFFF"/>
          <w:spacing w:val="-8"/>
        </w:rPr>
        <w:t>2</w:t>
      </w:r>
      <w:r w:rsidRPr="00A36A0F">
        <w:rPr>
          <w:rFonts w:ascii="Times New Roman" w:hAnsi="Times New Roman"/>
          <w:i/>
          <w:vanish/>
          <w:color w:val="FFFFFF"/>
          <w:spacing w:val="-8"/>
        </w:rPr>
        <w:fldChar w:fldCharType="end"/>
      </w:r>
    </w:p>
    <w:p w:rsidR="00A36A0F" w:rsidRPr="00A36A0F" w:rsidRDefault="00A36A0F" w:rsidP="00A36A0F">
      <w:pPr>
        <w:tabs>
          <w:tab w:val="left" w:pos="-720"/>
        </w:tabs>
        <w:suppressAutoHyphens/>
        <w:jc w:val="both"/>
        <w:rPr>
          <w:rFonts w:ascii="Arial" w:hAnsi="Arial"/>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11042"/>
      </w:tblGrid>
      <w:tr w:rsidR="00A36A0F" w:rsidRPr="00A36A0F" w:rsidTr="00DB7DC6">
        <w:tblPrEx>
          <w:tblCellMar>
            <w:top w:w="0" w:type="dxa"/>
            <w:bottom w:w="0" w:type="dxa"/>
          </w:tblCellMar>
        </w:tblPrEx>
        <w:tc>
          <w:tcPr>
            <w:tcW w:w="11042" w:type="dxa"/>
            <w:tcBorders>
              <w:top w:val="single" w:sz="7" w:space="0" w:color="auto"/>
              <w:left w:val="single" w:sz="7" w:space="0" w:color="auto"/>
              <w:bottom w:val="single" w:sz="7" w:space="0" w:color="auto"/>
              <w:right w:val="single" w:sz="7" w:space="0" w:color="auto"/>
            </w:tcBorders>
            <w:shd w:val="pct40" w:color="auto" w:fill="auto"/>
          </w:tcPr>
          <w:p w:rsidR="00A36A0F" w:rsidRPr="00A36A0F" w:rsidRDefault="00A36A0F" w:rsidP="00A36A0F">
            <w:pPr>
              <w:tabs>
                <w:tab w:val="center" w:pos="5401"/>
              </w:tabs>
              <w:suppressAutoHyphens/>
              <w:spacing w:before="90" w:after="54"/>
              <w:rPr>
                <w:rFonts w:ascii="Arial" w:hAnsi="Arial"/>
                <w:b/>
                <w:spacing w:val="-4"/>
                <w:sz w:val="32"/>
              </w:rPr>
            </w:pPr>
            <w:r w:rsidRPr="00A36A0F">
              <w:rPr>
                <w:rFonts w:ascii="Arial" w:hAnsi="Arial"/>
                <w:b/>
                <w:spacing w:val="-4"/>
              </w:rPr>
              <w:tab/>
            </w:r>
            <w:r w:rsidRPr="00A36A0F">
              <w:rPr>
                <w:rFonts w:ascii="Arial" w:hAnsi="Arial"/>
                <w:b/>
                <w:spacing w:val="-4"/>
                <w:sz w:val="32"/>
              </w:rPr>
              <w:t>STANDARD PERSON SPECIFICATION</w:t>
            </w:r>
          </w:p>
        </w:tc>
      </w:tr>
    </w:tbl>
    <w:p w:rsidR="00A36A0F" w:rsidRPr="00A36A0F" w:rsidRDefault="00A36A0F" w:rsidP="00A36A0F">
      <w:pPr>
        <w:tabs>
          <w:tab w:val="left" w:pos="-720"/>
        </w:tabs>
        <w:suppressAutoHyphens/>
        <w:jc w:val="both"/>
        <w:rPr>
          <w:rFonts w:ascii="Arial" w:hAnsi="Arial"/>
          <w:spacing w:val="-3"/>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66"/>
        <w:gridCol w:w="8564"/>
      </w:tblGrid>
      <w:tr w:rsidR="00CB62F5" w:rsidTr="00CB62F5">
        <w:tblPrEx>
          <w:tblCellMar>
            <w:top w:w="0" w:type="dxa"/>
            <w:bottom w:w="0" w:type="dxa"/>
          </w:tblCellMar>
        </w:tblPrEx>
        <w:trPr>
          <w:trHeight w:val="593"/>
        </w:trPr>
        <w:tc>
          <w:tcPr>
            <w:tcW w:w="2127" w:type="dxa"/>
            <w:vAlign w:val="center"/>
          </w:tcPr>
          <w:p w:rsidR="00CB62F5" w:rsidRDefault="00CB62F5" w:rsidP="00DB7DC6">
            <w:pPr>
              <w:tabs>
                <w:tab w:val="left" w:pos="-720"/>
              </w:tabs>
              <w:suppressAutoHyphens/>
              <w:spacing w:before="120" w:after="120"/>
              <w:jc w:val="both"/>
              <w:rPr>
                <w:rFonts w:ascii="Arial" w:hAnsi="Arial"/>
                <w:b/>
                <w:spacing w:val="-3"/>
              </w:rPr>
            </w:pPr>
            <w:r>
              <w:rPr>
                <w:rFonts w:ascii="Arial" w:hAnsi="Arial"/>
                <w:b/>
                <w:spacing w:val="-3"/>
              </w:rPr>
              <w:t>Job Title :</w:t>
            </w:r>
          </w:p>
        </w:tc>
        <w:tc>
          <w:tcPr>
            <w:tcW w:w="8930" w:type="dxa"/>
            <w:gridSpan w:val="2"/>
            <w:vAlign w:val="center"/>
          </w:tcPr>
          <w:p w:rsidR="00CB62F5" w:rsidRDefault="00464E1D" w:rsidP="00DB7DC6">
            <w:pPr>
              <w:tabs>
                <w:tab w:val="left" w:pos="-720"/>
              </w:tabs>
              <w:suppressAutoHyphens/>
              <w:spacing w:before="120" w:after="120"/>
              <w:jc w:val="both"/>
              <w:rPr>
                <w:rFonts w:ascii="Arial" w:hAnsi="Arial"/>
                <w:spacing w:val="-3"/>
              </w:rPr>
            </w:pPr>
            <w:r>
              <w:rPr>
                <w:rFonts w:ascii="Arial" w:hAnsi="Arial"/>
                <w:spacing w:val="-3"/>
              </w:rPr>
              <w:t>HEAD OF LEGAL AND DEMOCRATIC SERVICES</w:t>
            </w:r>
          </w:p>
        </w:tc>
      </w:tr>
      <w:tr w:rsidR="00CB62F5" w:rsidTr="00CB62F5">
        <w:tblPrEx>
          <w:tblCellMar>
            <w:top w:w="0" w:type="dxa"/>
            <w:bottom w:w="0" w:type="dxa"/>
          </w:tblCellMar>
        </w:tblPrEx>
        <w:trPr>
          <w:trHeight w:val="567"/>
        </w:trPr>
        <w:tc>
          <w:tcPr>
            <w:tcW w:w="2127" w:type="dxa"/>
            <w:vAlign w:val="center"/>
          </w:tcPr>
          <w:p w:rsidR="00CB62F5" w:rsidRDefault="00CB62F5" w:rsidP="00DB7DC6">
            <w:pPr>
              <w:tabs>
                <w:tab w:val="left" w:pos="-720"/>
              </w:tabs>
              <w:suppressAutoHyphens/>
              <w:spacing w:before="120" w:after="120"/>
              <w:jc w:val="both"/>
              <w:rPr>
                <w:rFonts w:ascii="Arial" w:hAnsi="Arial"/>
                <w:b/>
                <w:spacing w:val="-3"/>
              </w:rPr>
            </w:pPr>
            <w:r>
              <w:rPr>
                <w:rFonts w:ascii="Arial" w:hAnsi="Arial"/>
                <w:b/>
                <w:spacing w:val="-3"/>
              </w:rPr>
              <w:t>Accountable To :</w:t>
            </w:r>
          </w:p>
        </w:tc>
        <w:tc>
          <w:tcPr>
            <w:tcW w:w="8930" w:type="dxa"/>
            <w:gridSpan w:val="2"/>
            <w:vAlign w:val="center"/>
          </w:tcPr>
          <w:p w:rsidR="00CB62F5" w:rsidRDefault="00CB62F5" w:rsidP="00DB7DC6">
            <w:pPr>
              <w:pStyle w:val="Heading4"/>
              <w:rPr>
                <w:u w:val="single"/>
              </w:rPr>
            </w:pPr>
            <w:r>
              <w:t>LEADERSHIP TEAM</w:t>
            </w:r>
          </w:p>
        </w:tc>
      </w:tr>
      <w:tr w:rsidR="00CB62F5" w:rsidTr="00CB62F5">
        <w:tblPrEx>
          <w:tblCellMar>
            <w:top w:w="0" w:type="dxa"/>
            <w:bottom w:w="0" w:type="dxa"/>
          </w:tblCellMar>
        </w:tblPrEx>
        <w:trPr>
          <w:trHeight w:val="567"/>
        </w:trPr>
        <w:tc>
          <w:tcPr>
            <w:tcW w:w="2127" w:type="dxa"/>
            <w:vAlign w:val="center"/>
          </w:tcPr>
          <w:p w:rsidR="00CB62F5" w:rsidRDefault="00CB62F5" w:rsidP="00DB7DC6">
            <w:pPr>
              <w:tabs>
                <w:tab w:val="left" w:pos="-720"/>
              </w:tabs>
              <w:suppressAutoHyphens/>
              <w:spacing w:before="120" w:after="120"/>
              <w:jc w:val="both"/>
              <w:rPr>
                <w:rFonts w:ascii="Arial" w:hAnsi="Arial"/>
                <w:b/>
                <w:spacing w:val="-3"/>
              </w:rPr>
            </w:pPr>
            <w:r>
              <w:rPr>
                <w:rFonts w:ascii="Arial" w:hAnsi="Arial"/>
                <w:b/>
                <w:spacing w:val="-3"/>
              </w:rPr>
              <w:t>Reports To:</w:t>
            </w:r>
          </w:p>
        </w:tc>
        <w:tc>
          <w:tcPr>
            <w:tcW w:w="8930" w:type="dxa"/>
            <w:gridSpan w:val="2"/>
            <w:vAlign w:val="center"/>
          </w:tcPr>
          <w:p w:rsidR="00CB62F5" w:rsidRDefault="00285242" w:rsidP="00DB7DC6">
            <w:pPr>
              <w:tabs>
                <w:tab w:val="left" w:pos="-720"/>
              </w:tabs>
              <w:suppressAutoHyphens/>
              <w:spacing w:before="120" w:after="120"/>
              <w:jc w:val="both"/>
              <w:rPr>
                <w:rFonts w:ascii="Arial" w:hAnsi="Arial"/>
                <w:spacing w:val="-3"/>
              </w:rPr>
            </w:pPr>
            <w:r>
              <w:rPr>
                <w:rFonts w:ascii="Arial" w:hAnsi="Arial"/>
                <w:spacing w:val="-3"/>
              </w:rPr>
              <w:t>CHIEF EXECUTIVE</w:t>
            </w:r>
          </w:p>
        </w:tc>
      </w:tr>
      <w:tr w:rsidR="00CB62F5" w:rsidRPr="00A36A0F" w:rsidTr="00CB62F5">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rPr>
          <w:tblHeader/>
        </w:trPr>
        <w:tc>
          <w:tcPr>
            <w:tcW w:w="2493" w:type="dxa"/>
            <w:gridSpan w:val="2"/>
            <w:tcBorders>
              <w:top w:val="single" w:sz="7" w:space="0" w:color="auto"/>
              <w:left w:val="single" w:sz="7" w:space="0" w:color="auto"/>
              <w:right w:val="single" w:sz="4" w:space="0" w:color="auto"/>
            </w:tcBorders>
            <w:shd w:val="pct40" w:color="auto" w:fill="auto"/>
          </w:tcPr>
          <w:p w:rsidR="00CB62F5" w:rsidRPr="00A36A0F" w:rsidRDefault="00CB62F5" w:rsidP="00A36A0F">
            <w:pPr>
              <w:tabs>
                <w:tab w:val="center" w:pos="1136"/>
              </w:tabs>
              <w:suppressAutoHyphens/>
              <w:spacing w:before="90" w:after="54"/>
              <w:rPr>
                <w:rFonts w:ascii="Arial" w:hAnsi="Arial"/>
                <w:spacing w:val="-3"/>
              </w:rPr>
            </w:pPr>
            <w:r w:rsidRPr="00A36A0F">
              <w:rPr>
                <w:rFonts w:ascii="Arial" w:hAnsi="Arial"/>
                <w:b/>
                <w:i/>
                <w:spacing w:val="-3"/>
              </w:rPr>
              <w:tab/>
              <w:t>KEY CRITERIA</w:t>
            </w:r>
          </w:p>
        </w:tc>
        <w:tc>
          <w:tcPr>
            <w:tcW w:w="8564" w:type="dxa"/>
            <w:tcBorders>
              <w:top w:val="single" w:sz="4" w:space="0" w:color="auto"/>
              <w:left w:val="single" w:sz="4" w:space="0" w:color="auto"/>
              <w:bottom w:val="single" w:sz="4" w:space="0" w:color="auto"/>
              <w:right w:val="single" w:sz="4" w:space="0" w:color="auto"/>
            </w:tcBorders>
            <w:shd w:val="pct40" w:color="auto" w:fill="auto"/>
          </w:tcPr>
          <w:p w:rsidR="00CB62F5" w:rsidRPr="00A36A0F" w:rsidRDefault="00CB62F5" w:rsidP="00A36A0F">
            <w:pPr>
              <w:tabs>
                <w:tab w:val="center" w:pos="3629"/>
              </w:tabs>
              <w:suppressAutoHyphens/>
              <w:spacing w:before="90" w:after="54"/>
              <w:rPr>
                <w:rFonts w:ascii="Arial" w:hAnsi="Arial"/>
                <w:i/>
                <w:spacing w:val="-3"/>
              </w:rPr>
            </w:pPr>
            <w:r w:rsidRPr="00A36A0F">
              <w:rPr>
                <w:rFonts w:ascii="Arial" w:hAnsi="Arial"/>
                <w:b/>
                <w:i/>
                <w:spacing w:val="-3"/>
              </w:rPr>
              <w:tab/>
              <w:t>JOB REQUIREMENTS</w:t>
            </w:r>
          </w:p>
        </w:tc>
      </w:tr>
      <w:tr w:rsidR="00CB62F5" w:rsidRPr="00A36A0F" w:rsidTr="00CB62F5">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c>
          <w:tcPr>
            <w:tcW w:w="2493" w:type="dxa"/>
            <w:gridSpan w:val="2"/>
            <w:tcBorders>
              <w:top w:val="single" w:sz="7" w:space="0" w:color="auto"/>
              <w:left w:val="single" w:sz="7" w:space="0" w:color="auto"/>
              <w:right w:val="single" w:sz="4" w:space="0" w:color="auto"/>
            </w:tcBorders>
          </w:tcPr>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r w:rsidRPr="00A36A0F">
              <w:rPr>
                <w:rFonts w:ascii="Arial" w:hAnsi="Arial"/>
                <w:spacing w:val="-3"/>
              </w:rPr>
              <w:t>1.</w:t>
            </w:r>
            <w:r w:rsidRPr="00A36A0F">
              <w:rPr>
                <w:rFonts w:ascii="Arial" w:hAnsi="Arial"/>
                <w:b/>
                <w:i/>
                <w:spacing w:val="-3"/>
              </w:rPr>
              <w:tab/>
              <w:t>Qualifications &amp;       CPD</w:t>
            </w: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spacing w:after="54"/>
              <w:rPr>
                <w:rFonts w:ascii="Arial" w:hAnsi="Arial"/>
                <w:spacing w:val="-3"/>
              </w:rPr>
            </w:pPr>
          </w:p>
        </w:tc>
        <w:tc>
          <w:tcPr>
            <w:tcW w:w="8564" w:type="dxa"/>
            <w:tcBorders>
              <w:top w:val="single" w:sz="4" w:space="0" w:color="auto"/>
              <w:left w:val="single" w:sz="4" w:space="0" w:color="auto"/>
              <w:bottom w:val="single" w:sz="4" w:space="0" w:color="auto"/>
              <w:right w:val="single" w:sz="4" w:space="0" w:color="auto"/>
            </w:tcBorders>
          </w:tcPr>
          <w:p w:rsidR="00CB62F5" w:rsidRPr="00A36A0F" w:rsidRDefault="00CB62F5" w:rsidP="00A36A0F">
            <w:pPr>
              <w:ind w:left="854" w:hanging="134"/>
              <w:jc w:val="both"/>
              <w:rPr>
                <w:rFonts w:ascii="Arial" w:hAnsi="Arial" w:cs="Arial"/>
                <w:szCs w:val="24"/>
              </w:rPr>
            </w:pPr>
            <w:r w:rsidRPr="00A36A0F">
              <w:rPr>
                <w:rFonts w:ascii="Arial" w:hAnsi="Arial" w:cs="Arial"/>
                <w:spacing w:val="-3"/>
                <w:szCs w:val="24"/>
              </w:rPr>
              <w:t xml:space="preserve"> </w:t>
            </w:r>
          </w:p>
          <w:p w:rsidR="00464E1D" w:rsidRPr="003035E0" w:rsidRDefault="00464E1D" w:rsidP="00464E1D">
            <w:pPr>
              <w:widowControl/>
              <w:numPr>
                <w:ilvl w:val="0"/>
                <w:numId w:val="23"/>
              </w:numPr>
              <w:tabs>
                <w:tab w:val="num" w:pos="720"/>
              </w:tabs>
              <w:rPr>
                <w:rFonts w:ascii="Arial" w:hAnsi="Arial" w:cs="Arial"/>
                <w:snapToGrid/>
                <w:szCs w:val="24"/>
                <w:lang w:val="cy-GB"/>
              </w:rPr>
            </w:pPr>
            <w:r w:rsidRPr="003035E0">
              <w:rPr>
                <w:rFonts w:ascii="Arial" w:hAnsi="Arial" w:cs="Arial"/>
                <w:snapToGrid/>
                <w:szCs w:val="24"/>
                <w:lang w:val="cy-GB"/>
              </w:rPr>
              <w:t xml:space="preserve">Legally qualified, legal experience at a senior level and professional membership </w:t>
            </w:r>
          </w:p>
          <w:p w:rsidR="00464E1D" w:rsidRDefault="00464E1D" w:rsidP="00464E1D">
            <w:pPr>
              <w:widowControl/>
              <w:ind w:left="720"/>
              <w:rPr>
                <w:rFonts w:ascii="Arial" w:hAnsi="Arial" w:cs="Arial"/>
                <w:snapToGrid/>
                <w:szCs w:val="24"/>
                <w:lang w:val="cy-GB"/>
              </w:rPr>
            </w:pPr>
          </w:p>
          <w:p w:rsidR="00CB62F5" w:rsidRDefault="00CB62F5" w:rsidP="00CB62F5">
            <w:pPr>
              <w:widowControl/>
              <w:numPr>
                <w:ilvl w:val="0"/>
                <w:numId w:val="23"/>
              </w:numPr>
              <w:tabs>
                <w:tab w:val="num" w:pos="720"/>
              </w:tabs>
              <w:rPr>
                <w:rFonts w:ascii="Arial" w:hAnsi="Arial" w:cs="Arial"/>
                <w:snapToGrid/>
                <w:szCs w:val="24"/>
                <w:lang w:val="cy-GB"/>
              </w:rPr>
            </w:pPr>
            <w:r w:rsidRPr="00CB62F5">
              <w:rPr>
                <w:rFonts w:ascii="Arial" w:hAnsi="Arial" w:cs="Arial"/>
                <w:snapToGrid/>
                <w:szCs w:val="24"/>
                <w:lang w:val="cy-GB"/>
              </w:rPr>
              <w:t>Degree or relevant p</w:t>
            </w:r>
            <w:r w:rsidRPr="00A36A0F">
              <w:rPr>
                <w:rFonts w:ascii="Arial" w:hAnsi="Arial" w:cs="Arial"/>
                <w:snapToGrid/>
                <w:szCs w:val="24"/>
                <w:lang w:val="cy-GB"/>
              </w:rPr>
              <w:t xml:space="preserve">rofessional qualification and/or organisational development within </w:t>
            </w:r>
            <w:r w:rsidRPr="00CB62F5">
              <w:rPr>
                <w:rFonts w:ascii="Arial" w:hAnsi="Arial" w:cs="Arial"/>
                <w:snapToGrid/>
                <w:szCs w:val="24"/>
                <w:lang w:val="cy-GB"/>
              </w:rPr>
              <w:t>the service portfolio</w:t>
            </w:r>
          </w:p>
          <w:p w:rsidR="00CB62F5" w:rsidRPr="00A36A0F" w:rsidRDefault="00CB62F5" w:rsidP="00CB62F5">
            <w:pPr>
              <w:widowControl/>
              <w:rPr>
                <w:rFonts w:ascii="Arial" w:hAnsi="Arial" w:cs="Arial"/>
                <w:snapToGrid/>
                <w:szCs w:val="24"/>
                <w:lang w:val="cy-GB"/>
              </w:rPr>
            </w:pPr>
          </w:p>
          <w:p w:rsidR="00CB62F5" w:rsidRDefault="00CB62F5" w:rsidP="00CB62F5">
            <w:pPr>
              <w:widowControl/>
              <w:numPr>
                <w:ilvl w:val="0"/>
                <w:numId w:val="23"/>
              </w:numPr>
              <w:tabs>
                <w:tab w:val="num" w:pos="720"/>
              </w:tabs>
              <w:rPr>
                <w:rFonts w:ascii="Arial" w:hAnsi="Arial" w:cs="Arial"/>
                <w:snapToGrid/>
                <w:szCs w:val="24"/>
                <w:lang w:val="cy-GB"/>
              </w:rPr>
            </w:pPr>
            <w:r w:rsidRPr="00A36A0F">
              <w:rPr>
                <w:rFonts w:ascii="Arial" w:hAnsi="Arial" w:cs="Arial"/>
                <w:snapToGrid/>
                <w:szCs w:val="24"/>
                <w:lang w:val="cy-GB"/>
              </w:rPr>
              <w:t>A management qualification is desirable.</w:t>
            </w:r>
          </w:p>
          <w:p w:rsidR="00CB62F5" w:rsidRDefault="00CB62F5" w:rsidP="00CB62F5">
            <w:pPr>
              <w:pStyle w:val="ListParagraph"/>
              <w:rPr>
                <w:rFonts w:ascii="Arial" w:hAnsi="Arial" w:cs="Arial"/>
                <w:snapToGrid/>
                <w:szCs w:val="24"/>
                <w:lang w:val="cy-GB"/>
              </w:rPr>
            </w:pPr>
          </w:p>
          <w:p w:rsidR="00CB62F5" w:rsidRPr="00A36A0F" w:rsidRDefault="00CB62F5" w:rsidP="00CB62F5">
            <w:pPr>
              <w:widowControl/>
              <w:numPr>
                <w:ilvl w:val="0"/>
                <w:numId w:val="23"/>
              </w:numPr>
              <w:tabs>
                <w:tab w:val="num" w:pos="720"/>
              </w:tabs>
              <w:rPr>
                <w:rFonts w:ascii="Arial" w:hAnsi="Arial" w:cs="Arial"/>
                <w:snapToGrid/>
                <w:szCs w:val="24"/>
                <w:lang w:val="cy-GB"/>
              </w:rPr>
            </w:pPr>
            <w:r w:rsidRPr="00A36A0F">
              <w:rPr>
                <w:rFonts w:ascii="Arial" w:hAnsi="Arial" w:cs="Arial"/>
                <w:snapToGrid/>
                <w:szCs w:val="24"/>
                <w:lang w:val="cy-GB"/>
              </w:rPr>
              <w:t>Evidence of commitment to own continuing professional development.</w:t>
            </w:r>
          </w:p>
          <w:p w:rsidR="00CB62F5" w:rsidRPr="00A36A0F" w:rsidRDefault="00CB62F5" w:rsidP="00A36A0F">
            <w:pPr>
              <w:jc w:val="both"/>
              <w:rPr>
                <w:rFonts w:ascii="Arial" w:hAnsi="Arial"/>
              </w:rPr>
            </w:pPr>
          </w:p>
        </w:tc>
      </w:tr>
      <w:tr w:rsidR="00CB62F5" w:rsidRPr="00A36A0F" w:rsidTr="00CB62F5">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c>
          <w:tcPr>
            <w:tcW w:w="2493" w:type="dxa"/>
            <w:gridSpan w:val="2"/>
            <w:tcBorders>
              <w:top w:val="single" w:sz="7" w:space="0" w:color="auto"/>
              <w:left w:val="single" w:sz="7" w:space="0" w:color="auto"/>
              <w:right w:val="single" w:sz="4" w:space="0" w:color="auto"/>
            </w:tcBorders>
          </w:tcPr>
          <w:p w:rsidR="00CB62F5" w:rsidRDefault="00CB62F5" w:rsidP="00A36A0F">
            <w:pPr>
              <w:tabs>
                <w:tab w:val="left" w:pos="0"/>
                <w:tab w:val="left" w:pos="345"/>
                <w:tab w:val="left" w:pos="464"/>
                <w:tab w:val="left" w:pos="583"/>
                <w:tab w:val="left" w:pos="720"/>
              </w:tabs>
              <w:suppressAutoHyphens/>
              <w:ind w:left="346" w:hanging="346"/>
              <w:rPr>
                <w:rFonts w:ascii="Arial" w:hAnsi="Arial"/>
                <w:spacing w:val="-3"/>
              </w:rPr>
            </w:pPr>
          </w:p>
          <w:p w:rsidR="00CB62F5" w:rsidRPr="00CB62F5" w:rsidRDefault="00CB62F5" w:rsidP="00DC0D40">
            <w:pPr>
              <w:numPr>
                <w:ilvl w:val="0"/>
                <w:numId w:val="31"/>
              </w:numPr>
              <w:tabs>
                <w:tab w:val="left" w:pos="447"/>
              </w:tabs>
              <w:suppressAutoHyphens/>
              <w:rPr>
                <w:rFonts w:ascii="Arial" w:hAnsi="Arial"/>
                <w:b/>
                <w:spacing w:val="-3"/>
              </w:rPr>
            </w:pPr>
            <w:r w:rsidRPr="00CB62F5">
              <w:rPr>
                <w:rFonts w:ascii="Arial" w:hAnsi="Arial"/>
                <w:b/>
                <w:spacing w:val="-3"/>
              </w:rPr>
              <w:t>Background and experience</w:t>
            </w:r>
          </w:p>
        </w:tc>
        <w:tc>
          <w:tcPr>
            <w:tcW w:w="8564" w:type="dxa"/>
            <w:tcBorders>
              <w:top w:val="single" w:sz="4" w:space="0" w:color="auto"/>
              <w:left w:val="single" w:sz="4" w:space="0" w:color="auto"/>
              <w:bottom w:val="single" w:sz="4" w:space="0" w:color="auto"/>
              <w:right w:val="single" w:sz="4" w:space="0" w:color="auto"/>
            </w:tcBorders>
          </w:tcPr>
          <w:p w:rsidR="00464E1D" w:rsidRDefault="00464E1D" w:rsidP="00464E1D">
            <w:pPr>
              <w:ind w:left="720"/>
              <w:rPr>
                <w:rFonts w:ascii="Arial" w:hAnsi="Arial" w:cs="Arial"/>
              </w:rPr>
            </w:pPr>
          </w:p>
          <w:p w:rsidR="00CB62F5" w:rsidRDefault="00CB62F5" w:rsidP="00CB62F5">
            <w:pPr>
              <w:numPr>
                <w:ilvl w:val="0"/>
                <w:numId w:val="19"/>
              </w:numPr>
              <w:rPr>
                <w:rFonts w:ascii="Arial" w:hAnsi="Arial" w:cs="Arial"/>
              </w:rPr>
            </w:pPr>
            <w:r>
              <w:rPr>
                <w:rFonts w:ascii="Arial" w:hAnsi="Arial" w:cs="Arial"/>
              </w:rPr>
              <w:t xml:space="preserve">Experience in managing a service or </w:t>
            </w:r>
            <w:r w:rsidR="005702EE">
              <w:rPr>
                <w:rFonts w:ascii="Arial" w:hAnsi="Arial" w:cs="Arial"/>
              </w:rPr>
              <w:t>equivalent</w:t>
            </w:r>
          </w:p>
          <w:p w:rsidR="00CB62F5" w:rsidRDefault="00CB62F5" w:rsidP="00CB62F5">
            <w:pPr>
              <w:rPr>
                <w:rFonts w:ascii="Arial" w:hAnsi="Arial" w:cs="Arial"/>
              </w:rPr>
            </w:pPr>
          </w:p>
          <w:p w:rsidR="00CB62F5" w:rsidRDefault="00CB62F5" w:rsidP="00CB62F5">
            <w:pPr>
              <w:numPr>
                <w:ilvl w:val="0"/>
                <w:numId w:val="19"/>
              </w:numPr>
              <w:rPr>
                <w:rFonts w:ascii="Arial" w:hAnsi="Arial" w:cs="Arial"/>
              </w:rPr>
            </w:pPr>
            <w:r>
              <w:rPr>
                <w:rFonts w:ascii="Arial" w:hAnsi="Arial" w:cs="Arial"/>
              </w:rPr>
              <w:t>Evidence of formulating, leading and implementing changes in service provision</w:t>
            </w:r>
          </w:p>
          <w:p w:rsidR="00CB62F5" w:rsidRDefault="00CB62F5" w:rsidP="00CB62F5">
            <w:pPr>
              <w:rPr>
                <w:rFonts w:ascii="Arial" w:hAnsi="Arial" w:cs="Arial"/>
              </w:rPr>
            </w:pPr>
          </w:p>
          <w:p w:rsidR="00CB62F5" w:rsidRPr="00CB62F5" w:rsidRDefault="00CB62F5" w:rsidP="00CB62F5">
            <w:pPr>
              <w:numPr>
                <w:ilvl w:val="0"/>
                <w:numId w:val="19"/>
              </w:numPr>
              <w:rPr>
                <w:rFonts w:ascii="Arial" w:hAnsi="Arial"/>
                <w:spacing w:val="-3"/>
              </w:rPr>
            </w:pPr>
            <w:r>
              <w:rPr>
                <w:rFonts w:ascii="Arial" w:hAnsi="Arial" w:cs="Arial"/>
              </w:rPr>
              <w:t>Experience of leading and managing culture change</w:t>
            </w:r>
          </w:p>
          <w:p w:rsidR="00CB62F5" w:rsidRPr="00CB62F5" w:rsidRDefault="00CB62F5" w:rsidP="00CB62F5">
            <w:pPr>
              <w:rPr>
                <w:rFonts w:ascii="Arial" w:hAnsi="Arial"/>
                <w:spacing w:val="-3"/>
              </w:rPr>
            </w:pPr>
          </w:p>
          <w:p w:rsidR="00CB62F5" w:rsidRPr="00464E1D" w:rsidRDefault="00CB62F5" w:rsidP="00CB62F5">
            <w:pPr>
              <w:numPr>
                <w:ilvl w:val="0"/>
                <w:numId w:val="19"/>
              </w:numPr>
              <w:rPr>
                <w:rFonts w:ascii="Arial" w:hAnsi="Arial"/>
                <w:spacing w:val="-3"/>
              </w:rPr>
            </w:pPr>
            <w:r>
              <w:rPr>
                <w:rFonts w:ascii="Arial" w:hAnsi="Arial" w:cs="Arial"/>
              </w:rPr>
              <w:t>Knowledge and experience in budgetary control and performance management</w:t>
            </w:r>
          </w:p>
          <w:p w:rsidR="00464E1D" w:rsidRDefault="00464E1D" w:rsidP="00464E1D">
            <w:pPr>
              <w:pStyle w:val="ListParagraph"/>
              <w:rPr>
                <w:rFonts w:ascii="Arial" w:hAnsi="Arial"/>
                <w:spacing w:val="-3"/>
              </w:rPr>
            </w:pPr>
          </w:p>
          <w:p w:rsidR="00464E1D" w:rsidRPr="003035E0" w:rsidRDefault="00464E1D" w:rsidP="00464E1D">
            <w:pPr>
              <w:rPr>
                <w:rFonts w:ascii="Arial" w:hAnsi="Arial" w:cs="Arial"/>
                <w:b/>
                <w:spacing w:val="-3"/>
              </w:rPr>
            </w:pPr>
            <w:r w:rsidRPr="003035E0">
              <w:rPr>
                <w:rFonts w:ascii="Arial" w:hAnsi="Arial" w:cs="Arial"/>
                <w:b/>
                <w:spacing w:val="-3"/>
              </w:rPr>
              <w:t>Desirable:</w:t>
            </w:r>
          </w:p>
          <w:p w:rsidR="00464E1D" w:rsidRPr="003035E0" w:rsidRDefault="00464E1D" w:rsidP="00464E1D">
            <w:pPr>
              <w:rPr>
                <w:rFonts w:ascii="Arial" w:hAnsi="Arial" w:cs="Arial"/>
                <w:b/>
                <w:spacing w:val="-3"/>
              </w:rPr>
            </w:pPr>
          </w:p>
          <w:p w:rsidR="00464E1D" w:rsidRPr="003035E0" w:rsidRDefault="00464E1D" w:rsidP="00464E1D">
            <w:pPr>
              <w:numPr>
                <w:ilvl w:val="0"/>
                <w:numId w:val="30"/>
              </w:numPr>
              <w:rPr>
                <w:rFonts w:ascii="Arial" w:hAnsi="Arial" w:cs="Arial"/>
                <w:szCs w:val="24"/>
              </w:rPr>
            </w:pPr>
            <w:r w:rsidRPr="003035E0">
              <w:rPr>
                <w:rFonts w:ascii="Arial" w:hAnsi="Arial" w:cs="Arial"/>
                <w:szCs w:val="24"/>
              </w:rPr>
              <w:t>Proven experience of providing advice and guidance to members at Council, Executive and other Committee meetings</w:t>
            </w:r>
          </w:p>
          <w:p w:rsidR="00464E1D" w:rsidRPr="003035E0" w:rsidRDefault="00464E1D" w:rsidP="00464E1D">
            <w:pPr>
              <w:ind w:left="720"/>
              <w:rPr>
                <w:rFonts w:ascii="Arial" w:hAnsi="Arial" w:cs="Arial"/>
                <w:szCs w:val="24"/>
              </w:rPr>
            </w:pPr>
          </w:p>
          <w:p w:rsidR="00464E1D" w:rsidRPr="003035E0" w:rsidRDefault="00464E1D" w:rsidP="00464E1D">
            <w:pPr>
              <w:numPr>
                <w:ilvl w:val="0"/>
                <w:numId w:val="30"/>
              </w:numPr>
              <w:rPr>
                <w:rFonts w:ascii="Arial" w:hAnsi="Arial" w:cs="Arial"/>
                <w:szCs w:val="24"/>
              </w:rPr>
            </w:pPr>
            <w:r w:rsidRPr="003035E0">
              <w:rPr>
                <w:rFonts w:ascii="Arial" w:hAnsi="Arial" w:cs="Arial"/>
                <w:szCs w:val="24"/>
              </w:rPr>
              <w:t>Proven experience of dealing with Councillor Code of Conduct matters and management of standard committee hearings</w:t>
            </w:r>
          </w:p>
          <w:p w:rsidR="00464E1D" w:rsidRPr="003035E0" w:rsidRDefault="00464E1D" w:rsidP="00464E1D">
            <w:pPr>
              <w:rPr>
                <w:rFonts w:ascii="Arial" w:hAnsi="Arial" w:cs="Arial"/>
                <w:szCs w:val="24"/>
              </w:rPr>
            </w:pPr>
          </w:p>
          <w:p w:rsidR="00464E1D" w:rsidRPr="003035E0" w:rsidRDefault="00464E1D" w:rsidP="00464E1D">
            <w:pPr>
              <w:numPr>
                <w:ilvl w:val="0"/>
                <w:numId w:val="30"/>
              </w:numPr>
              <w:rPr>
                <w:rFonts w:ascii="Arial" w:hAnsi="Arial" w:cs="Arial"/>
                <w:szCs w:val="24"/>
              </w:rPr>
            </w:pPr>
            <w:r w:rsidRPr="003035E0">
              <w:rPr>
                <w:rFonts w:ascii="Arial" w:hAnsi="Arial" w:cs="Arial"/>
                <w:szCs w:val="24"/>
              </w:rPr>
              <w:t>Proven experience of acting as the Deputy Returning Officer at any general, parliamentary or local elections</w:t>
            </w:r>
          </w:p>
          <w:p w:rsidR="00464E1D" w:rsidRDefault="00464E1D" w:rsidP="00464E1D">
            <w:pPr>
              <w:rPr>
                <w:rFonts w:ascii="Arial" w:hAnsi="Arial"/>
                <w:b/>
                <w:spacing w:val="-3"/>
              </w:rPr>
            </w:pPr>
          </w:p>
          <w:p w:rsidR="00464E1D" w:rsidRDefault="00464E1D" w:rsidP="00464E1D">
            <w:pPr>
              <w:rPr>
                <w:rFonts w:ascii="Arial" w:hAnsi="Arial"/>
                <w:b/>
                <w:spacing w:val="-3"/>
              </w:rPr>
            </w:pPr>
          </w:p>
          <w:p w:rsidR="00464E1D" w:rsidRDefault="00464E1D" w:rsidP="00464E1D">
            <w:pPr>
              <w:rPr>
                <w:rFonts w:ascii="Arial" w:hAnsi="Arial"/>
                <w:b/>
                <w:spacing w:val="-3"/>
              </w:rPr>
            </w:pPr>
          </w:p>
          <w:p w:rsidR="00464E1D" w:rsidRPr="00464E1D" w:rsidRDefault="00464E1D" w:rsidP="00464E1D">
            <w:pPr>
              <w:rPr>
                <w:rFonts w:ascii="Arial" w:hAnsi="Arial"/>
                <w:b/>
                <w:spacing w:val="-3"/>
              </w:rPr>
            </w:pPr>
          </w:p>
        </w:tc>
      </w:tr>
      <w:tr w:rsidR="00CB62F5" w:rsidRPr="00A36A0F" w:rsidTr="00CB62F5">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c>
          <w:tcPr>
            <w:tcW w:w="2493" w:type="dxa"/>
            <w:gridSpan w:val="2"/>
            <w:tcBorders>
              <w:top w:val="single" w:sz="7" w:space="0" w:color="auto"/>
              <w:left w:val="single" w:sz="7" w:space="0" w:color="auto"/>
              <w:right w:val="single" w:sz="4" w:space="0" w:color="auto"/>
            </w:tcBorders>
          </w:tcPr>
          <w:p w:rsidR="00CB62F5" w:rsidRPr="00A36A0F" w:rsidRDefault="00CB62F5" w:rsidP="00A36A0F">
            <w:pPr>
              <w:tabs>
                <w:tab w:val="left" w:pos="0"/>
                <w:tab w:val="left" w:pos="345"/>
                <w:tab w:val="left" w:pos="464"/>
                <w:tab w:val="left" w:pos="583"/>
                <w:tab w:val="left" w:pos="720"/>
              </w:tabs>
              <w:suppressAutoHyphens/>
              <w:ind w:left="346" w:hanging="346"/>
              <w:rPr>
                <w:rFonts w:ascii="Arial" w:hAnsi="Arial"/>
                <w:spacing w:val="-3"/>
              </w:rPr>
            </w:pPr>
          </w:p>
          <w:p w:rsidR="00CB62F5" w:rsidRPr="00A36A0F" w:rsidRDefault="00CB62F5" w:rsidP="00CB62F5">
            <w:pPr>
              <w:tabs>
                <w:tab w:val="left" w:pos="0"/>
                <w:tab w:val="left" w:pos="345"/>
                <w:tab w:val="left" w:pos="464"/>
                <w:tab w:val="left" w:pos="583"/>
                <w:tab w:val="left" w:pos="720"/>
              </w:tabs>
              <w:suppressAutoHyphens/>
              <w:ind w:left="346" w:hanging="346"/>
              <w:rPr>
                <w:rFonts w:ascii="Arial" w:hAnsi="Arial"/>
                <w:spacing w:val="-3"/>
              </w:rPr>
            </w:pPr>
            <w:r>
              <w:rPr>
                <w:rFonts w:ascii="Arial" w:hAnsi="Arial"/>
                <w:spacing w:val="-3"/>
              </w:rPr>
              <w:t>3</w:t>
            </w:r>
            <w:r w:rsidRPr="00A36A0F">
              <w:rPr>
                <w:rFonts w:ascii="Arial" w:hAnsi="Arial"/>
                <w:spacing w:val="-3"/>
              </w:rPr>
              <w:t>.</w:t>
            </w:r>
            <w:r w:rsidRPr="00A36A0F">
              <w:rPr>
                <w:rFonts w:ascii="Arial" w:hAnsi="Arial"/>
                <w:b/>
                <w:i/>
                <w:spacing w:val="-3"/>
              </w:rPr>
              <w:tab/>
              <w:t>Knowledge</w:t>
            </w:r>
            <w:r>
              <w:rPr>
                <w:rFonts w:ascii="Arial" w:hAnsi="Arial"/>
                <w:b/>
                <w:i/>
                <w:spacing w:val="-3"/>
              </w:rPr>
              <w:t>, Skills</w:t>
            </w:r>
            <w:r w:rsidRPr="00A36A0F">
              <w:rPr>
                <w:rFonts w:ascii="Arial" w:hAnsi="Arial"/>
                <w:b/>
                <w:i/>
                <w:spacing w:val="-3"/>
              </w:rPr>
              <w:t xml:space="preserve"> &amp; </w:t>
            </w:r>
            <w:r>
              <w:rPr>
                <w:rFonts w:ascii="Arial" w:hAnsi="Arial"/>
                <w:b/>
                <w:i/>
                <w:spacing w:val="-3"/>
              </w:rPr>
              <w:t>Attributes</w:t>
            </w: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spacing w:after="54"/>
              <w:rPr>
                <w:rFonts w:ascii="Arial" w:hAnsi="Arial"/>
                <w:spacing w:val="-3"/>
              </w:rPr>
            </w:pPr>
          </w:p>
        </w:tc>
        <w:tc>
          <w:tcPr>
            <w:tcW w:w="8564" w:type="dxa"/>
            <w:tcBorders>
              <w:top w:val="single" w:sz="4" w:space="0" w:color="auto"/>
              <w:left w:val="single" w:sz="4" w:space="0" w:color="auto"/>
              <w:bottom w:val="single" w:sz="4" w:space="0" w:color="auto"/>
              <w:right w:val="single" w:sz="4" w:space="0" w:color="auto"/>
            </w:tcBorders>
          </w:tcPr>
          <w:p w:rsidR="00CB62F5" w:rsidRPr="00464E1D" w:rsidRDefault="00CB62F5" w:rsidP="00A36A0F">
            <w:pPr>
              <w:tabs>
                <w:tab w:val="left" w:pos="0"/>
                <w:tab w:val="left" w:pos="464"/>
                <w:tab w:val="left" w:pos="583"/>
              </w:tabs>
              <w:suppressAutoHyphens/>
              <w:ind w:left="360"/>
              <w:jc w:val="both"/>
              <w:rPr>
                <w:rFonts w:ascii="Arial" w:hAnsi="Arial"/>
                <w:spacing w:val="-3"/>
                <w:sz w:val="10"/>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Evidence of the ability to work at the political interface</w:t>
            </w:r>
          </w:p>
          <w:p w:rsidR="00CB62F5" w:rsidRPr="001F4025" w:rsidRDefault="00CB62F5" w:rsidP="00CB62F5">
            <w:pPr>
              <w:rPr>
                <w:rFonts w:ascii="Arial" w:hAnsi="Arial" w:cs="Arial"/>
                <w:lang w:val="cy-GB"/>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Evidence of the ability to work with a high degree of initiative and independence</w:t>
            </w:r>
          </w:p>
          <w:p w:rsidR="00CB62F5" w:rsidRPr="001F4025" w:rsidRDefault="00CB62F5" w:rsidP="00CB62F5">
            <w:pPr>
              <w:rPr>
                <w:rFonts w:ascii="Arial" w:hAnsi="Arial" w:cs="Arial"/>
                <w:lang w:val="cy-GB"/>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Evidence of the ability to  give advice on a range of services using specialist knowledge, skills or experience to a range of audiences</w:t>
            </w:r>
          </w:p>
          <w:p w:rsidR="00CB62F5" w:rsidRPr="001F4025" w:rsidRDefault="00CB62F5" w:rsidP="00CB62F5">
            <w:pPr>
              <w:rPr>
                <w:rFonts w:ascii="Arial" w:hAnsi="Arial" w:cs="Arial"/>
                <w:lang w:val="cy-GB"/>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Evidence of the ability to influence and win the support of others within the Council</w:t>
            </w:r>
          </w:p>
          <w:p w:rsidR="00CB62F5" w:rsidRPr="001F4025" w:rsidRDefault="00CB62F5" w:rsidP="00CB62F5">
            <w:pPr>
              <w:rPr>
                <w:rFonts w:ascii="Arial" w:hAnsi="Arial" w:cs="Arial"/>
                <w:lang w:val="cy-GB"/>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Evidence of the ability to apply innovative thinking to solve complex problems</w:t>
            </w:r>
          </w:p>
          <w:p w:rsidR="00CB62F5" w:rsidRPr="001F4025" w:rsidRDefault="00CB62F5" w:rsidP="00CB62F5">
            <w:pPr>
              <w:rPr>
                <w:rFonts w:ascii="Arial" w:hAnsi="Arial" w:cs="Arial"/>
                <w:lang w:val="cy-GB"/>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Evidence of the ability to set service related aims and objectives and the performance management of subordinates</w:t>
            </w:r>
          </w:p>
          <w:p w:rsidR="00CB62F5" w:rsidRPr="001F4025" w:rsidRDefault="00CB62F5" w:rsidP="00CB62F5">
            <w:pPr>
              <w:rPr>
                <w:rFonts w:ascii="Arial" w:hAnsi="Arial" w:cs="Arial"/>
                <w:lang w:val="cy-GB"/>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Evidence of the ability to communicate effectively, including report writing and presentational skills.</w:t>
            </w:r>
          </w:p>
          <w:p w:rsidR="00CB62F5" w:rsidRPr="001F4025" w:rsidRDefault="00CB62F5" w:rsidP="00CB62F5">
            <w:pPr>
              <w:rPr>
                <w:rFonts w:ascii="Arial" w:hAnsi="Arial" w:cs="Arial"/>
                <w:lang w:val="cy-GB"/>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 xml:space="preserve">Evidence of the abiliity to present well reasoned, convincing cases on complex matters </w:t>
            </w:r>
          </w:p>
          <w:p w:rsidR="00CB62F5" w:rsidRPr="001F4025" w:rsidRDefault="00CB62F5" w:rsidP="00CB62F5">
            <w:pPr>
              <w:rPr>
                <w:rFonts w:ascii="Arial" w:hAnsi="Arial" w:cs="Arial"/>
                <w:lang w:val="cy-GB"/>
              </w:rPr>
            </w:pPr>
          </w:p>
          <w:p w:rsidR="00CB62F5" w:rsidRPr="001F4025" w:rsidRDefault="00CB62F5" w:rsidP="00CB62F5">
            <w:pPr>
              <w:numPr>
                <w:ilvl w:val="0"/>
                <w:numId w:val="24"/>
              </w:numPr>
              <w:rPr>
                <w:rFonts w:ascii="Arial" w:hAnsi="Arial" w:cs="Arial"/>
                <w:lang w:val="cy-GB"/>
              </w:rPr>
            </w:pPr>
            <w:r w:rsidRPr="001F4025">
              <w:rPr>
                <w:rFonts w:ascii="Arial" w:hAnsi="Arial" w:cs="Arial"/>
                <w:lang w:val="cy-GB"/>
              </w:rPr>
              <w:t>Awareness of key issues facing Local Government currently.</w:t>
            </w:r>
          </w:p>
          <w:p w:rsidR="00CB62F5" w:rsidRPr="00A36A0F" w:rsidRDefault="00CB62F5" w:rsidP="00CB62F5">
            <w:pPr>
              <w:widowControl/>
              <w:rPr>
                <w:rFonts w:ascii="Arial" w:hAnsi="Arial" w:cs="Arial"/>
              </w:rPr>
            </w:pPr>
          </w:p>
        </w:tc>
      </w:tr>
      <w:tr w:rsidR="00CB62F5" w:rsidRPr="00A36A0F" w:rsidTr="00CB62F5">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c>
          <w:tcPr>
            <w:tcW w:w="2493" w:type="dxa"/>
            <w:gridSpan w:val="2"/>
            <w:tcBorders>
              <w:top w:val="single" w:sz="7" w:space="0" w:color="auto"/>
              <w:left w:val="single" w:sz="7" w:space="0" w:color="auto"/>
              <w:bottom w:val="single" w:sz="7" w:space="0" w:color="auto"/>
              <w:right w:val="single" w:sz="4" w:space="0" w:color="auto"/>
            </w:tcBorders>
          </w:tcPr>
          <w:p w:rsidR="00CB62F5" w:rsidRPr="00A36A0F" w:rsidRDefault="00CB62F5" w:rsidP="00A36A0F">
            <w:pPr>
              <w:tabs>
                <w:tab w:val="left" w:pos="0"/>
                <w:tab w:val="left" w:pos="345"/>
                <w:tab w:val="left" w:pos="464"/>
                <w:tab w:val="left" w:pos="583"/>
                <w:tab w:val="left" w:pos="720"/>
              </w:tabs>
              <w:suppressAutoHyphens/>
              <w:ind w:left="346" w:hanging="346"/>
              <w:rPr>
                <w:rFonts w:ascii="Arial" w:hAnsi="Arial"/>
                <w:spacing w:val="-3"/>
              </w:rPr>
            </w:pPr>
          </w:p>
          <w:p w:rsidR="00CB62F5" w:rsidRPr="00A36A0F" w:rsidRDefault="005702EE" w:rsidP="00A36A0F">
            <w:pPr>
              <w:tabs>
                <w:tab w:val="left" w:pos="0"/>
                <w:tab w:val="left" w:pos="345"/>
                <w:tab w:val="left" w:pos="464"/>
                <w:tab w:val="left" w:pos="583"/>
                <w:tab w:val="left" w:pos="720"/>
              </w:tabs>
              <w:suppressAutoHyphens/>
              <w:ind w:left="346" w:hanging="346"/>
              <w:rPr>
                <w:rFonts w:ascii="Arial" w:hAnsi="Arial"/>
                <w:spacing w:val="-3"/>
              </w:rPr>
            </w:pPr>
            <w:r>
              <w:rPr>
                <w:rFonts w:ascii="Arial" w:hAnsi="Arial"/>
                <w:spacing w:val="-3"/>
              </w:rPr>
              <w:t>4</w:t>
            </w:r>
            <w:r w:rsidR="00CB62F5" w:rsidRPr="00A36A0F">
              <w:rPr>
                <w:rFonts w:ascii="Arial" w:hAnsi="Arial"/>
                <w:spacing w:val="-3"/>
              </w:rPr>
              <w:t>.</w:t>
            </w:r>
            <w:r w:rsidR="00CB62F5" w:rsidRPr="00A36A0F">
              <w:rPr>
                <w:rFonts w:ascii="Arial" w:hAnsi="Arial"/>
                <w:b/>
                <w:i/>
                <w:spacing w:val="-3"/>
              </w:rPr>
              <w:tab/>
              <w:t xml:space="preserve">Personal </w:t>
            </w:r>
            <w:r>
              <w:rPr>
                <w:rFonts w:ascii="Arial" w:hAnsi="Arial"/>
                <w:b/>
                <w:i/>
                <w:spacing w:val="-3"/>
              </w:rPr>
              <w:t>Attributes</w:t>
            </w:r>
          </w:p>
          <w:p w:rsidR="00CB62F5" w:rsidRPr="00A36A0F" w:rsidRDefault="00CB62F5" w:rsidP="00A36A0F">
            <w:pPr>
              <w:tabs>
                <w:tab w:val="left" w:pos="0"/>
                <w:tab w:val="left" w:pos="345"/>
                <w:tab w:val="left" w:pos="464"/>
                <w:tab w:val="left" w:pos="583"/>
                <w:tab w:val="left" w:pos="720"/>
              </w:tabs>
              <w:suppressAutoHyphens/>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spacing w:after="54"/>
              <w:rPr>
                <w:rFonts w:ascii="Arial" w:hAnsi="Arial"/>
                <w:spacing w:val="-3"/>
              </w:rPr>
            </w:pPr>
          </w:p>
        </w:tc>
        <w:tc>
          <w:tcPr>
            <w:tcW w:w="8564" w:type="dxa"/>
            <w:tcBorders>
              <w:top w:val="single" w:sz="4" w:space="0" w:color="auto"/>
              <w:left w:val="single" w:sz="4" w:space="0" w:color="auto"/>
              <w:bottom w:val="single" w:sz="4" w:space="0" w:color="auto"/>
              <w:right w:val="single" w:sz="4" w:space="0" w:color="auto"/>
            </w:tcBorders>
          </w:tcPr>
          <w:p w:rsidR="00CB62F5" w:rsidRPr="00A36A0F" w:rsidRDefault="00CB62F5" w:rsidP="00A36A0F"/>
          <w:p w:rsidR="005702EE" w:rsidRPr="001F4025" w:rsidRDefault="005702EE" w:rsidP="005702EE">
            <w:pPr>
              <w:numPr>
                <w:ilvl w:val="0"/>
                <w:numId w:val="25"/>
              </w:numPr>
              <w:rPr>
                <w:rFonts w:ascii="Arial" w:hAnsi="Arial" w:cs="Arial"/>
                <w:lang w:val="cy-GB"/>
              </w:rPr>
            </w:pPr>
            <w:r w:rsidRPr="001F4025">
              <w:rPr>
                <w:rFonts w:ascii="Arial" w:hAnsi="Arial" w:cs="Arial"/>
                <w:lang w:val="cy-GB"/>
              </w:rPr>
              <w:t>High integrity with an open, honest and objective management style</w:t>
            </w:r>
          </w:p>
          <w:p w:rsidR="005702EE" w:rsidRPr="001F4025" w:rsidRDefault="005702EE" w:rsidP="005702EE">
            <w:pPr>
              <w:rPr>
                <w:rFonts w:ascii="Arial" w:hAnsi="Arial" w:cs="Arial"/>
                <w:lang w:val="cy-GB"/>
              </w:rPr>
            </w:pPr>
          </w:p>
          <w:p w:rsidR="005702EE" w:rsidRPr="001F4025" w:rsidRDefault="005702EE" w:rsidP="005702EE">
            <w:pPr>
              <w:numPr>
                <w:ilvl w:val="0"/>
                <w:numId w:val="25"/>
              </w:numPr>
              <w:rPr>
                <w:rFonts w:ascii="Arial" w:hAnsi="Arial" w:cs="Arial"/>
                <w:lang w:val="cy-GB"/>
              </w:rPr>
            </w:pPr>
            <w:r w:rsidRPr="001F4025">
              <w:rPr>
                <w:rFonts w:ascii="Arial" w:hAnsi="Arial" w:cs="Arial"/>
                <w:lang w:val="cy-GB"/>
              </w:rPr>
              <w:t>Ability to sustain good working relationships</w:t>
            </w:r>
          </w:p>
          <w:p w:rsidR="005702EE" w:rsidRPr="001F4025" w:rsidRDefault="005702EE" w:rsidP="005702EE">
            <w:pPr>
              <w:rPr>
                <w:rFonts w:ascii="Arial" w:hAnsi="Arial" w:cs="Arial"/>
                <w:lang w:val="cy-GB"/>
              </w:rPr>
            </w:pPr>
          </w:p>
          <w:p w:rsidR="00CB62F5" w:rsidRPr="00242288" w:rsidRDefault="005702EE" w:rsidP="005702EE">
            <w:pPr>
              <w:numPr>
                <w:ilvl w:val="0"/>
                <w:numId w:val="25"/>
              </w:numPr>
              <w:rPr>
                <w:rFonts w:ascii="Arial" w:hAnsi="Arial"/>
                <w:spacing w:val="-3"/>
              </w:rPr>
            </w:pPr>
            <w:r w:rsidRPr="001F4025">
              <w:rPr>
                <w:rFonts w:ascii="Arial" w:hAnsi="Arial" w:cs="Arial"/>
                <w:lang w:val="cy-GB"/>
              </w:rPr>
              <w:t>Ability to provide inspirational and enthusiastic leadership</w:t>
            </w:r>
          </w:p>
          <w:p w:rsidR="00285242" w:rsidRDefault="00285242" w:rsidP="00242288">
            <w:pPr>
              <w:pStyle w:val="ListParagraph"/>
              <w:rPr>
                <w:rFonts w:ascii="Arial" w:hAnsi="Arial"/>
                <w:spacing w:val="-3"/>
              </w:rPr>
            </w:pPr>
          </w:p>
          <w:p w:rsidR="00285242" w:rsidRDefault="00285242" w:rsidP="005702EE">
            <w:pPr>
              <w:numPr>
                <w:ilvl w:val="0"/>
                <w:numId w:val="25"/>
              </w:numPr>
              <w:rPr>
                <w:rFonts w:ascii="Arial" w:hAnsi="Arial"/>
                <w:spacing w:val="-3"/>
              </w:rPr>
            </w:pPr>
            <w:r>
              <w:rPr>
                <w:rFonts w:ascii="Arial" w:hAnsi="Arial"/>
                <w:spacing w:val="-3"/>
              </w:rPr>
              <w:t>Ability to work at pace</w:t>
            </w:r>
          </w:p>
          <w:p w:rsidR="00285242" w:rsidRDefault="00285242" w:rsidP="00242288">
            <w:pPr>
              <w:pStyle w:val="ListParagraph"/>
              <w:rPr>
                <w:rFonts w:ascii="Arial" w:hAnsi="Arial"/>
                <w:spacing w:val="-3"/>
              </w:rPr>
            </w:pPr>
          </w:p>
          <w:p w:rsidR="00285242" w:rsidRDefault="00285242" w:rsidP="005702EE">
            <w:pPr>
              <w:numPr>
                <w:ilvl w:val="0"/>
                <w:numId w:val="25"/>
              </w:numPr>
              <w:rPr>
                <w:rFonts w:ascii="Arial" w:hAnsi="Arial"/>
                <w:spacing w:val="-3"/>
              </w:rPr>
            </w:pPr>
            <w:r>
              <w:rPr>
                <w:rFonts w:ascii="Arial" w:hAnsi="Arial"/>
                <w:spacing w:val="-3"/>
              </w:rPr>
              <w:t>Comfortable working in a context of Volatility, Uncertainty, Complexity and Ambiguity (VUCA)</w:t>
            </w:r>
          </w:p>
          <w:p w:rsidR="00464E1D" w:rsidRPr="00A36A0F" w:rsidRDefault="00464E1D" w:rsidP="00464E1D">
            <w:pPr>
              <w:rPr>
                <w:rFonts w:ascii="Arial" w:hAnsi="Arial"/>
                <w:spacing w:val="-3"/>
              </w:rPr>
            </w:pPr>
          </w:p>
        </w:tc>
      </w:tr>
      <w:tr w:rsidR="00CB62F5" w:rsidRPr="00A36A0F" w:rsidTr="00CB62F5">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c>
          <w:tcPr>
            <w:tcW w:w="2493" w:type="dxa"/>
            <w:gridSpan w:val="2"/>
            <w:tcBorders>
              <w:top w:val="single" w:sz="7" w:space="0" w:color="auto"/>
              <w:left w:val="single" w:sz="7" w:space="0" w:color="auto"/>
              <w:bottom w:val="single" w:sz="7" w:space="0" w:color="auto"/>
              <w:right w:val="single" w:sz="4" w:space="0" w:color="auto"/>
            </w:tcBorders>
          </w:tcPr>
          <w:p w:rsidR="00CB62F5" w:rsidRPr="00A36A0F" w:rsidRDefault="00CB62F5" w:rsidP="00A36A0F">
            <w:pPr>
              <w:tabs>
                <w:tab w:val="left" w:pos="0"/>
                <w:tab w:val="left" w:pos="345"/>
                <w:tab w:val="left" w:pos="464"/>
                <w:tab w:val="left" w:pos="583"/>
                <w:tab w:val="left" w:pos="720"/>
              </w:tabs>
              <w:suppressAutoHyphens/>
              <w:ind w:left="346" w:hanging="346"/>
              <w:rPr>
                <w:rFonts w:ascii="Arial" w:hAnsi="Arial"/>
                <w:spacing w:val="-3"/>
              </w:rPr>
            </w:pPr>
          </w:p>
          <w:p w:rsidR="00CB62F5" w:rsidRPr="00A36A0F" w:rsidRDefault="005702EE" w:rsidP="00A36A0F">
            <w:pPr>
              <w:tabs>
                <w:tab w:val="left" w:pos="0"/>
                <w:tab w:val="left" w:pos="345"/>
                <w:tab w:val="left" w:pos="464"/>
                <w:tab w:val="left" w:pos="583"/>
                <w:tab w:val="left" w:pos="720"/>
              </w:tabs>
              <w:suppressAutoHyphens/>
              <w:ind w:left="346" w:hanging="346"/>
              <w:rPr>
                <w:rFonts w:ascii="Arial" w:hAnsi="Arial"/>
                <w:b/>
                <w:i/>
                <w:spacing w:val="-3"/>
              </w:rPr>
            </w:pPr>
            <w:r>
              <w:rPr>
                <w:rFonts w:ascii="Arial" w:hAnsi="Arial"/>
                <w:spacing w:val="-3"/>
              </w:rPr>
              <w:t>5</w:t>
            </w:r>
            <w:r w:rsidR="00CB62F5" w:rsidRPr="00A36A0F">
              <w:rPr>
                <w:rFonts w:ascii="Arial" w:hAnsi="Arial"/>
                <w:spacing w:val="-3"/>
              </w:rPr>
              <w:t>.</w:t>
            </w:r>
            <w:r w:rsidR="00CB62F5" w:rsidRPr="00A36A0F">
              <w:rPr>
                <w:rFonts w:ascii="Arial" w:hAnsi="Arial"/>
                <w:spacing w:val="-3"/>
              </w:rPr>
              <w:tab/>
            </w:r>
            <w:r w:rsidR="00CB62F5" w:rsidRPr="00A36A0F">
              <w:rPr>
                <w:rFonts w:ascii="Arial" w:hAnsi="Arial"/>
                <w:b/>
                <w:i/>
                <w:spacing w:val="-3"/>
              </w:rPr>
              <w:t>Communication</w:t>
            </w:r>
          </w:p>
          <w:p w:rsidR="00CB62F5" w:rsidRPr="00A36A0F" w:rsidRDefault="00CB62F5" w:rsidP="00A36A0F">
            <w:pPr>
              <w:tabs>
                <w:tab w:val="left" w:pos="0"/>
                <w:tab w:val="left" w:pos="345"/>
                <w:tab w:val="left" w:pos="464"/>
                <w:tab w:val="left" w:pos="583"/>
                <w:tab w:val="left" w:pos="720"/>
              </w:tabs>
              <w:suppressAutoHyphens/>
              <w:ind w:left="346" w:hanging="346"/>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ind w:left="346" w:hanging="346"/>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ind w:left="346" w:hanging="346"/>
              <w:rPr>
                <w:rFonts w:ascii="Arial" w:hAnsi="Arial"/>
                <w:spacing w:val="-3"/>
              </w:rPr>
            </w:pPr>
          </w:p>
          <w:p w:rsidR="00CB62F5" w:rsidRPr="00A36A0F" w:rsidRDefault="00CB62F5" w:rsidP="00A36A0F">
            <w:pPr>
              <w:tabs>
                <w:tab w:val="left" w:pos="0"/>
                <w:tab w:val="left" w:pos="345"/>
                <w:tab w:val="left" w:pos="464"/>
                <w:tab w:val="left" w:pos="583"/>
                <w:tab w:val="left" w:pos="720"/>
              </w:tabs>
              <w:suppressAutoHyphens/>
              <w:ind w:left="346" w:hanging="346"/>
              <w:rPr>
                <w:rFonts w:ascii="Arial" w:hAnsi="Arial"/>
                <w:spacing w:val="-3"/>
              </w:rPr>
            </w:pPr>
          </w:p>
        </w:tc>
        <w:tc>
          <w:tcPr>
            <w:tcW w:w="8564" w:type="dxa"/>
            <w:tcBorders>
              <w:top w:val="single" w:sz="4" w:space="0" w:color="auto"/>
              <w:left w:val="single" w:sz="4" w:space="0" w:color="auto"/>
              <w:bottom w:val="single" w:sz="4" w:space="0" w:color="auto"/>
              <w:right w:val="single" w:sz="4" w:space="0" w:color="auto"/>
            </w:tcBorders>
          </w:tcPr>
          <w:p w:rsidR="00CB62F5" w:rsidRPr="00464E1D" w:rsidRDefault="00CB62F5" w:rsidP="00A36A0F">
            <w:pPr>
              <w:tabs>
                <w:tab w:val="left" w:pos="0"/>
                <w:tab w:val="left" w:pos="345"/>
                <w:tab w:val="left" w:pos="464"/>
                <w:tab w:val="left" w:pos="583"/>
                <w:tab w:val="left" w:pos="720"/>
              </w:tabs>
              <w:suppressAutoHyphens/>
              <w:ind w:left="346" w:hanging="346"/>
              <w:rPr>
                <w:rFonts w:ascii="Arial" w:hAnsi="Arial" w:cs="Arial"/>
                <w:spacing w:val="-3"/>
                <w:sz w:val="10"/>
              </w:rPr>
            </w:pPr>
          </w:p>
          <w:p w:rsidR="00CB62F5" w:rsidRPr="00464E1D" w:rsidRDefault="00CB62F5" w:rsidP="00A36A0F">
            <w:pPr>
              <w:numPr>
                <w:ilvl w:val="0"/>
                <w:numId w:val="21"/>
              </w:numPr>
              <w:tabs>
                <w:tab w:val="left" w:pos="789"/>
              </w:tabs>
              <w:suppressAutoHyphens/>
              <w:ind w:left="789" w:hanging="425"/>
              <w:rPr>
                <w:rFonts w:ascii="Arial" w:hAnsi="Arial"/>
                <w:spacing w:val="-3"/>
              </w:rPr>
            </w:pPr>
            <w:r w:rsidRPr="00464E1D">
              <w:rPr>
                <w:rFonts w:ascii="Arial" w:hAnsi="Arial" w:cs="Arial"/>
              </w:rPr>
              <w:t>High level written and oral communication skills</w:t>
            </w:r>
            <w:r w:rsidR="00464E1D" w:rsidRPr="00464E1D">
              <w:rPr>
                <w:rFonts w:ascii="Arial" w:hAnsi="Arial" w:cs="Arial"/>
              </w:rPr>
              <w:t>/</w:t>
            </w:r>
            <w:r w:rsidRPr="00464E1D">
              <w:rPr>
                <w:rFonts w:ascii="Arial" w:hAnsi="Arial" w:cs="Arial"/>
              </w:rPr>
              <w:t xml:space="preserve"> Good presentation skills</w:t>
            </w:r>
          </w:p>
          <w:p w:rsidR="005702EE" w:rsidRPr="00464E1D" w:rsidRDefault="005702EE" w:rsidP="005702EE">
            <w:pPr>
              <w:tabs>
                <w:tab w:val="left" w:pos="789"/>
              </w:tabs>
              <w:suppressAutoHyphens/>
              <w:ind w:left="4"/>
              <w:rPr>
                <w:rFonts w:ascii="Arial" w:hAnsi="Arial"/>
                <w:spacing w:val="-3"/>
                <w:sz w:val="10"/>
              </w:rPr>
            </w:pPr>
          </w:p>
          <w:p w:rsidR="00CB62F5" w:rsidRPr="00A36A0F" w:rsidRDefault="00CB62F5" w:rsidP="00A36A0F">
            <w:pPr>
              <w:numPr>
                <w:ilvl w:val="0"/>
                <w:numId w:val="21"/>
              </w:numPr>
              <w:tabs>
                <w:tab w:val="left" w:pos="789"/>
              </w:tabs>
              <w:suppressAutoHyphens/>
              <w:ind w:left="789" w:hanging="425"/>
              <w:rPr>
                <w:rFonts w:ascii="Arial" w:hAnsi="Arial"/>
                <w:spacing w:val="-3"/>
              </w:rPr>
            </w:pPr>
            <w:r w:rsidRPr="00A36A0F">
              <w:rPr>
                <w:rFonts w:ascii="Arial" w:hAnsi="Arial" w:cs="Arial"/>
              </w:rPr>
              <w:t xml:space="preserve"> Excellent influencing and negotiating skills are essential, as is the ability to engage peers, partners and stakeholders in partnership working.</w:t>
            </w:r>
          </w:p>
          <w:p w:rsidR="00CB62F5" w:rsidRPr="00A36A0F" w:rsidRDefault="00CB62F5" w:rsidP="00A36A0F">
            <w:pPr>
              <w:tabs>
                <w:tab w:val="left" w:pos="789"/>
              </w:tabs>
              <w:suppressAutoHyphens/>
              <w:rPr>
                <w:rFonts w:ascii="Arial" w:hAnsi="Arial"/>
                <w:spacing w:val="-3"/>
              </w:rPr>
            </w:pPr>
          </w:p>
        </w:tc>
      </w:tr>
      <w:tr w:rsidR="00CB62F5" w:rsidRPr="00A36A0F" w:rsidTr="00CB62F5">
        <w:tblPrEx>
          <w:tblBorders>
            <w:top w:val="none" w:sz="0" w:space="0" w:color="auto"/>
            <w:left w:val="none" w:sz="0" w:space="0" w:color="auto"/>
            <w:bottom w:val="none" w:sz="0" w:space="0" w:color="auto"/>
            <w:right w:val="none" w:sz="0" w:space="0" w:color="auto"/>
          </w:tblBorders>
          <w:tblCellMar>
            <w:top w:w="0" w:type="dxa"/>
            <w:left w:w="120" w:type="dxa"/>
            <w:bottom w:w="0" w:type="dxa"/>
            <w:right w:w="120" w:type="dxa"/>
          </w:tblCellMar>
        </w:tblPrEx>
        <w:tc>
          <w:tcPr>
            <w:tcW w:w="2493" w:type="dxa"/>
            <w:gridSpan w:val="2"/>
            <w:tcBorders>
              <w:top w:val="single" w:sz="7" w:space="0" w:color="auto"/>
              <w:left w:val="single" w:sz="7" w:space="0" w:color="auto"/>
              <w:bottom w:val="single" w:sz="7" w:space="0" w:color="auto"/>
              <w:right w:val="single" w:sz="4" w:space="0" w:color="auto"/>
            </w:tcBorders>
          </w:tcPr>
          <w:p w:rsidR="00CB62F5" w:rsidRPr="00A36A0F" w:rsidRDefault="00CB62F5" w:rsidP="00A36A0F">
            <w:pPr>
              <w:tabs>
                <w:tab w:val="left" w:pos="0"/>
                <w:tab w:val="left" w:pos="345"/>
                <w:tab w:val="left" w:pos="464"/>
                <w:tab w:val="left" w:pos="583"/>
                <w:tab w:val="left" w:pos="720"/>
              </w:tabs>
              <w:suppressAutoHyphens/>
              <w:ind w:left="346" w:hanging="346"/>
              <w:rPr>
                <w:rFonts w:ascii="Arial" w:hAnsi="Arial"/>
                <w:spacing w:val="-3"/>
              </w:rPr>
            </w:pPr>
          </w:p>
          <w:p w:rsidR="00CB62F5" w:rsidRPr="00A36A0F" w:rsidRDefault="005702EE" w:rsidP="00464E1D">
            <w:pPr>
              <w:suppressAutoHyphens/>
              <w:ind w:left="346" w:hanging="346"/>
              <w:rPr>
                <w:rFonts w:ascii="Arial" w:hAnsi="Arial"/>
                <w:spacing w:val="-3"/>
              </w:rPr>
            </w:pPr>
            <w:r>
              <w:rPr>
                <w:rFonts w:ascii="Arial" w:hAnsi="Arial"/>
                <w:spacing w:val="-3"/>
              </w:rPr>
              <w:t>6</w:t>
            </w:r>
            <w:r w:rsidR="00CB62F5" w:rsidRPr="00A36A0F">
              <w:rPr>
                <w:rFonts w:ascii="Arial" w:hAnsi="Arial"/>
                <w:spacing w:val="-3"/>
              </w:rPr>
              <w:t xml:space="preserve">. </w:t>
            </w:r>
            <w:r w:rsidR="00464E1D">
              <w:rPr>
                <w:rFonts w:ascii="Arial" w:hAnsi="Arial"/>
                <w:b/>
                <w:i/>
                <w:spacing w:val="-3"/>
              </w:rPr>
              <w:t xml:space="preserve">Special </w:t>
            </w:r>
            <w:r w:rsidR="00CB62F5" w:rsidRPr="00A36A0F">
              <w:rPr>
                <w:rFonts w:ascii="Arial" w:hAnsi="Arial"/>
                <w:b/>
                <w:i/>
                <w:spacing w:val="-3"/>
              </w:rPr>
              <w:t>Circumstances</w:t>
            </w:r>
          </w:p>
        </w:tc>
        <w:tc>
          <w:tcPr>
            <w:tcW w:w="8564" w:type="dxa"/>
            <w:tcBorders>
              <w:top w:val="single" w:sz="4" w:space="0" w:color="auto"/>
              <w:left w:val="single" w:sz="4" w:space="0" w:color="auto"/>
              <w:bottom w:val="single" w:sz="4" w:space="0" w:color="auto"/>
              <w:right w:val="single" w:sz="4" w:space="0" w:color="auto"/>
            </w:tcBorders>
          </w:tcPr>
          <w:p w:rsidR="00CB62F5" w:rsidRPr="00464E1D" w:rsidRDefault="00CB62F5" w:rsidP="00A36A0F">
            <w:pPr>
              <w:tabs>
                <w:tab w:val="left" w:pos="0"/>
                <w:tab w:val="left" w:pos="464"/>
                <w:tab w:val="left" w:pos="583"/>
                <w:tab w:val="left" w:pos="720"/>
              </w:tabs>
              <w:suppressAutoHyphens/>
              <w:jc w:val="both"/>
              <w:rPr>
                <w:rFonts w:ascii="Arial" w:hAnsi="Arial"/>
                <w:spacing w:val="-3"/>
                <w:sz w:val="8"/>
              </w:rPr>
            </w:pPr>
          </w:p>
          <w:p w:rsidR="00CB62F5" w:rsidRDefault="00CB62F5" w:rsidP="00A36A0F">
            <w:pPr>
              <w:numPr>
                <w:ilvl w:val="0"/>
                <w:numId w:val="18"/>
              </w:numPr>
              <w:tabs>
                <w:tab w:val="num" w:pos="789"/>
              </w:tabs>
              <w:ind w:left="789" w:hanging="425"/>
              <w:rPr>
                <w:rFonts w:ascii="Arial" w:hAnsi="Arial" w:cs="Arial"/>
              </w:rPr>
            </w:pPr>
            <w:r w:rsidRPr="00A36A0F">
              <w:rPr>
                <w:rFonts w:ascii="Arial" w:hAnsi="Arial" w:cs="Arial"/>
              </w:rPr>
              <w:t>Politically restricted post</w:t>
            </w:r>
          </w:p>
          <w:p w:rsidR="005702EE" w:rsidRPr="00A36A0F" w:rsidRDefault="005702EE" w:rsidP="005702EE">
            <w:pPr>
              <w:ind w:left="4"/>
              <w:rPr>
                <w:rFonts w:ascii="Arial" w:hAnsi="Arial" w:cs="Arial"/>
              </w:rPr>
            </w:pPr>
          </w:p>
          <w:p w:rsidR="00CB62F5" w:rsidRDefault="00CB62F5" w:rsidP="00A36A0F">
            <w:pPr>
              <w:numPr>
                <w:ilvl w:val="0"/>
                <w:numId w:val="18"/>
              </w:numPr>
              <w:tabs>
                <w:tab w:val="num" w:pos="789"/>
              </w:tabs>
              <w:ind w:left="789" w:hanging="425"/>
              <w:rPr>
                <w:rFonts w:ascii="Arial" w:hAnsi="Arial" w:cs="Arial"/>
              </w:rPr>
            </w:pPr>
            <w:r w:rsidRPr="00A36A0F">
              <w:rPr>
                <w:rFonts w:ascii="Arial" w:hAnsi="Arial" w:cs="Arial"/>
              </w:rPr>
              <w:t xml:space="preserve">Be flexible in terms of working hours, office/location, and use of IT, to deliver the business needs of the </w:t>
            </w:r>
            <w:r>
              <w:rPr>
                <w:rFonts w:ascii="Arial" w:hAnsi="Arial" w:cs="Arial"/>
              </w:rPr>
              <w:t>c</w:t>
            </w:r>
            <w:r w:rsidRPr="00A36A0F">
              <w:rPr>
                <w:rFonts w:ascii="Arial" w:hAnsi="Arial" w:cs="Arial"/>
              </w:rPr>
              <w:t>ouncil including attending evening meetings</w:t>
            </w:r>
          </w:p>
          <w:p w:rsidR="005702EE" w:rsidRDefault="005702EE" w:rsidP="005702EE">
            <w:pPr>
              <w:ind w:left="4"/>
              <w:rPr>
                <w:rFonts w:ascii="Arial" w:hAnsi="Arial" w:cs="Arial"/>
              </w:rPr>
            </w:pPr>
          </w:p>
          <w:p w:rsidR="00CB62F5" w:rsidRPr="00464E1D" w:rsidRDefault="005702EE" w:rsidP="00464E1D">
            <w:pPr>
              <w:numPr>
                <w:ilvl w:val="0"/>
                <w:numId w:val="18"/>
              </w:numPr>
              <w:tabs>
                <w:tab w:val="num" w:pos="789"/>
              </w:tabs>
              <w:ind w:left="789" w:hanging="425"/>
              <w:rPr>
                <w:rFonts w:ascii="Arial" w:hAnsi="Arial" w:cs="Arial"/>
              </w:rPr>
            </w:pPr>
            <w:r>
              <w:rPr>
                <w:rFonts w:ascii="Arial" w:hAnsi="Arial" w:cs="Arial"/>
              </w:rPr>
              <w:t>Ability to travel within Hertfordshire and beyon</w:t>
            </w:r>
            <w:r w:rsidR="00464E1D">
              <w:rPr>
                <w:rFonts w:ascii="Arial" w:hAnsi="Arial" w:cs="Arial"/>
              </w:rPr>
              <w:t>d</w:t>
            </w:r>
          </w:p>
        </w:tc>
      </w:tr>
    </w:tbl>
    <w:p w:rsidR="00A36A0F" w:rsidRPr="00A36A0F" w:rsidRDefault="00A36A0F" w:rsidP="00464E1D">
      <w:pPr>
        <w:tabs>
          <w:tab w:val="left" w:pos="0"/>
          <w:tab w:val="left" w:pos="345"/>
          <w:tab w:val="left" w:pos="464"/>
          <w:tab w:val="left" w:pos="583"/>
          <w:tab w:val="left" w:pos="720"/>
        </w:tabs>
        <w:suppressAutoHyphens/>
        <w:jc w:val="both"/>
        <w:rPr>
          <w:rFonts w:ascii="Arial" w:hAnsi="Arial"/>
          <w:spacing w:val="-3"/>
        </w:rPr>
      </w:pPr>
    </w:p>
    <w:sectPr w:rsidR="00A36A0F" w:rsidRPr="00A36A0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567" w:right="432" w:bottom="360"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59" w:rsidRDefault="00CF4D59">
      <w:pPr>
        <w:spacing w:line="20" w:lineRule="exact"/>
      </w:pPr>
    </w:p>
  </w:endnote>
  <w:endnote w:type="continuationSeparator" w:id="0">
    <w:p w:rsidR="00CF4D59" w:rsidRDefault="00CF4D59">
      <w:r>
        <w:t xml:space="preserve"> </w:t>
      </w:r>
    </w:p>
  </w:endnote>
  <w:endnote w:type="continuationNotice" w:id="1">
    <w:p w:rsidR="00CF4D59" w:rsidRDefault="00CF4D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6" w:rsidRDefault="00D67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6" w:rsidRDefault="00D67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6" w:rsidRDefault="00D67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59" w:rsidRDefault="00CF4D59">
      <w:r>
        <w:separator/>
      </w:r>
    </w:p>
  </w:footnote>
  <w:footnote w:type="continuationSeparator" w:id="0">
    <w:p w:rsidR="00CF4D59" w:rsidRDefault="00CF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6" w:rsidRDefault="00D67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EE" w:rsidRPr="00D67CC6" w:rsidRDefault="00CF1AEE" w:rsidP="00D67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CC6" w:rsidRDefault="00D67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86C"/>
    <w:multiLevelType w:val="hybridMultilevel"/>
    <w:tmpl w:val="49AA9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762D53"/>
    <w:multiLevelType w:val="hybridMultilevel"/>
    <w:tmpl w:val="5BEE3CE0"/>
    <w:lvl w:ilvl="0" w:tplc="924038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F103F"/>
    <w:multiLevelType w:val="multilevel"/>
    <w:tmpl w:val="67FA5C00"/>
    <w:lvl w:ilvl="0">
      <w:start w:val="1"/>
      <w:numFmt w:val="decimal"/>
      <w:lvlText w:val="%1."/>
      <w:lvlJc w:val="left"/>
      <w:pPr>
        <w:tabs>
          <w:tab w:val="num" w:pos="567"/>
        </w:tabs>
        <w:ind w:left="567" w:hanging="567"/>
      </w:pPr>
      <w:rPr>
        <w:rFonts w:ascii="Arial" w:hAnsi="Arial" w:hint="default"/>
        <w:b w:val="0"/>
        <w:i w:val="0"/>
        <w:sz w:val="22"/>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D520A25"/>
    <w:multiLevelType w:val="hybridMultilevel"/>
    <w:tmpl w:val="C94A9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784953"/>
    <w:multiLevelType w:val="multilevel"/>
    <w:tmpl w:val="F2E61FF4"/>
    <w:lvl w:ilvl="0">
      <w:start w:val="2"/>
      <w:numFmt w:val="decimal"/>
      <w:lvlText w:val="%1."/>
      <w:lvlJc w:val="left"/>
      <w:pPr>
        <w:tabs>
          <w:tab w:val="num" w:pos="567"/>
        </w:tabs>
        <w:ind w:left="567" w:hanging="567"/>
      </w:pPr>
      <w:rPr>
        <w:rFonts w:ascii="Arial" w:hAnsi="Arial" w:hint="default"/>
        <w:b w:val="0"/>
        <w:i w:val="0"/>
        <w:sz w:val="22"/>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D76870"/>
    <w:multiLevelType w:val="hybridMultilevel"/>
    <w:tmpl w:val="CFE2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D7413C"/>
    <w:multiLevelType w:val="hybridMultilevel"/>
    <w:tmpl w:val="C10C6F5A"/>
    <w:lvl w:ilvl="0" w:tplc="C9EC18C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B04E0D"/>
    <w:multiLevelType w:val="hybridMultilevel"/>
    <w:tmpl w:val="1D2A44C6"/>
    <w:lvl w:ilvl="0" w:tplc="C9EC18C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63D2DC8"/>
    <w:multiLevelType w:val="hybridMultilevel"/>
    <w:tmpl w:val="3FD6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36D15"/>
    <w:multiLevelType w:val="hybridMultilevel"/>
    <w:tmpl w:val="2A789A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2BD136E3"/>
    <w:multiLevelType w:val="hybridMultilevel"/>
    <w:tmpl w:val="E4FE7DC4"/>
    <w:lvl w:ilvl="0" w:tplc="C9EC18C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1B0BBC"/>
    <w:multiLevelType w:val="hybridMultilevel"/>
    <w:tmpl w:val="D95E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92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635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584D23"/>
    <w:multiLevelType w:val="hybridMultilevel"/>
    <w:tmpl w:val="E92A7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EEC6993"/>
    <w:multiLevelType w:val="hybridMultilevel"/>
    <w:tmpl w:val="D19A9790"/>
    <w:lvl w:ilvl="0" w:tplc="7674DF2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2386F26"/>
    <w:multiLevelType w:val="hybridMultilevel"/>
    <w:tmpl w:val="BB04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A15829"/>
    <w:multiLevelType w:val="hybridMultilevel"/>
    <w:tmpl w:val="AA8C598C"/>
    <w:lvl w:ilvl="0" w:tplc="C9EC18C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E8F6F08"/>
    <w:multiLevelType w:val="hybridMultilevel"/>
    <w:tmpl w:val="B646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530ED"/>
    <w:multiLevelType w:val="hybridMultilevel"/>
    <w:tmpl w:val="83B89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A5255E"/>
    <w:multiLevelType w:val="multilevel"/>
    <w:tmpl w:val="67FA5C00"/>
    <w:lvl w:ilvl="0">
      <w:start w:val="1"/>
      <w:numFmt w:val="decimal"/>
      <w:lvlText w:val="%1."/>
      <w:lvlJc w:val="left"/>
      <w:pPr>
        <w:tabs>
          <w:tab w:val="num" w:pos="567"/>
        </w:tabs>
        <w:ind w:left="567" w:hanging="567"/>
      </w:pPr>
      <w:rPr>
        <w:rFonts w:ascii="Arial" w:hAnsi="Arial" w:hint="default"/>
        <w:b w:val="0"/>
        <w:i w:val="0"/>
        <w:sz w:val="22"/>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974B6F"/>
    <w:multiLevelType w:val="hybridMultilevel"/>
    <w:tmpl w:val="6C92A7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6C03733F"/>
    <w:multiLevelType w:val="hybridMultilevel"/>
    <w:tmpl w:val="F938A5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6DCF6ABA"/>
    <w:multiLevelType w:val="hybridMultilevel"/>
    <w:tmpl w:val="82FA41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EAB59F4"/>
    <w:multiLevelType w:val="hybridMultilevel"/>
    <w:tmpl w:val="4BC884A6"/>
    <w:lvl w:ilvl="0" w:tplc="C9EC18C0">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1BE61F2"/>
    <w:multiLevelType w:val="hybridMultilevel"/>
    <w:tmpl w:val="95AC7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4E67393"/>
    <w:multiLevelType w:val="hybridMultilevel"/>
    <w:tmpl w:val="76F63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396A7D"/>
    <w:multiLevelType w:val="hybridMultilevel"/>
    <w:tmpl w:val="17CC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CC71A5"/>
    <w:multiLevelType w:val="hybridMultilevel"/>
    <w:tmpl w:val="160ABDE8"/>
    <w:lvl w:ilvl="0" w:tplc="C9EC18C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E60450"/>
    <w:multiLevelType w:val="multilevel"/>
    <w:tmpl w:val="67FA5C00"/>
    <w:lvl w:ilvl="0">
      <w:start w:val="1"/>
      <w:numFmt w:val="decimal"/>
      <w:lvlText w:val="%1."/>
      <w:lvlJc w:val="left"/>
      <w:pPr>
        <w:tabs>
          <w:tab w:val="num" w:pos="567"/>
        </w:tabs>
        <w:ind w:left="567" w:hanging="567"/>
      </w:pPr>
      <w:rPr>
        <w:rFonts w:ascii="Arial" w:hAnsi="Arial" w:hint="default"/>
        <w:b w:val="0"/>
        <w:i w:val="0"/>
        <w:sz w:val="22"/>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F872B0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3"/>
  </w:num>
  <w:num w:numId="3">
    <w:abstractNumId w:val="12"/>
  </w:num>
  <w:num w:numId="4">
    <w:abstractNumId w:val="28"/>
  </w:num>
  <w:num w:numId="5">
    <w:abstractNumId w:val="24"/>
  </w:num>
  <w:num w:numId="6">
    <w:abstractNumId w:val="6"/>
  </w:num>
  <w:num w:numId="7">
    <w:abstractNumId w:val="10"/>
  </w:num>
  <w:num w:numId="8">
    <w:abstractNumId w:val="7"/>
  </w:num>
  <w:num w:numId="9">
    <w:abstractNumId w:val="17"/>
  </w:num>
  <w:num w:numId="10">
    <w:abstractNumId w:val="3"/>
  </w:num>
  <w:num w:numId="11">
    <w:abstractNumId w:val="29"/>
  </w:num>
  <w:num w:numId="12">
    <w:abstractNumId w:val="1"/>
  </w:num>
  <w:num w:numId="13">
    <w:abstractNumId w:val="20"/>
  </w:num>
  <w:num w:numId="14">
    <w:abstractNumId w:val="23"/>
  </w:num>
  <w:num w:numId="15">
    <w:abstractNumId w:val="2"/>
  </w:num>
  <w:num w:numId="16">
    <w:abstractNumId w:val="27"/>
  </w:num>
  <w:num w:numId="17">
    <w:abstractNumId w:val="21"/>
  </w:num>
  <w:num w:numId="18">
    <w:abstractNumId w:val="22"/>
  </w:num>
  <w:num w:numId="19">
    <w:abstractNumId w:val="26"/>
  </w:num>
  <w:num w:numId="20">
    <w:abstractNumId w:val="25"/>
  </w:num>
  <w:num w:numId="21">
    <w:abstractNumId w:val="5"/>
  </w:num>
  <w:num w:numId="22">
    <w:abstractNumId w:val="19"/>
  </w:num>
  <w:num w:numId="23">
    <w:abstractNumId w:val="16"/>
  </w:num>
  <w:num w:numId="24">
    <w:abstractNumId w:val="18"/>
  </w:num>
  <w:num w:numId="25">
    <w:abstractNumId w:val="11"/>
  </w:num>
  <w:num w:numId="26">
    <w:abstractNumId w:val="9"/>
  </w:num>
  <w:num w:numId="27">
    <w:abstractNumId w:val="15"/>
    <w:lvlOverride w:ilvl="0"/>
    <w:lvlOverride w:ilvl="1"/>
    <w:lvlOverride w:ilvl="2"/>
    <w:lvlOverride w:ilvl="3"/>
    <w:lvlOverride w:ilvl="4"/>
    <w:lvlOverride w:ilvl="5"/>
    <w:lvlOverride w:ilvl="6"/>
    <w:lvlOverride w:ilvl="7"/>
    <w:lvlOverride w:ilvl="8"/>
  </w:num>
  <w:num w:numId="28">
    <w:abstractNumId w:val="14"/>
  </w:num>
  <w:num w:numId="29">
    <w:abstractNumId w:val="0"/>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121"/>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C73"/>
    <w:rsid w:val="000422D2"/>
    <w:rsid w:val="000631EC"/>
    <w:rsid w:val="000B2D17"/>
    <w:rsid w:val="000B5526"/>
    <w:rsid w:val="000C3E5A"/>
    <w:rsid w:val="000E1F91"/>
    <w:rsid w:val="001222A1"/>
    <w:rsid w:val="001738E6"/>
    <w:rsid w:val="001A5CA3"/>
    <w:rsid w:val="00242288"/>
    <w:rsid w:val="00250E20"/>
    <w:rsid w:val="0026148B"/>
    <w:rsid w:val="00285242"/>
    <w:rsid w:val="00292941"/>
    <w:rsid w:val="002C2510"/>
    <w:rsid w:val="002D21F5"/>
    <w:rsid w:val="002F6789"/>
    <w:rsid w:val="003035E0"/>
    <w:rsid w:val="00334961"/>
    <w:rsid w:val="00377573"/>
    <w:rsid w:val="003A1475"/>
    <w:rsid w:val="00402B8A"/>
    <w:rsid w:val="00464E1D"/>
    <w:rsid w:val="00482E39"/>
    <w:rsid w:val="004A06E4"/>
    <w:rsid w:val="004D2525"/>
    <w:rsid w:val="00545ACC"/>
    <w:rsid w:val="005702EE"/>
    <w:rsid w:val="0057072A"/>
    <w:rsid w:val="005B6330"/>
    <w:rsid w:val="006630C3"/>
    <w:rsid w:val="006F1677"/>
    <w:rsid w:val="00712839"/>
    <w:rsid w:val="00847CCC"/>
    <w:rsid w:val="008D76F1"/>
    <w:rsid w:val="00967F95"/>
    <w:rsid w:val="00A07243"/>
    <w:rsid w:val="00A36A0F"/>
    <w:rsid w:val="00A411E3"/>
    <w:rsid w:val="00A76FF9"/>
    <w:rsid w:val="00A8020B"/>
    <w:rsid w:val="00B73C73"/>
    <w:rsid w:val="00BF038C"/>
    <w:rsid w:val="00CB62F5"/>
    <w:rsid w:val="00CF1AEE"/>
    <w:rsid w:val="00CF4D59"/>
    <w:rsid w:val="00D17890"/>
    <w:rsid w:val="00D409FC"/>
    <w:rsid w:val="00D67CC6"/>
    <w:rsid w:val="00DB4154"/>
    <w:rsid w:val="00DB7DC6"/>
    <w:rsid w:val="00DC0D40"/>
    <w:rsid w:val="00DD482A"/>
    <w:rsid w:val="00E21197"/>
    <w:rsid w:val="00E30FDD"/>
    <w:rsid w:val="00E80F04"/>
    <w:rsid w:val="00EE0E99"/>
    <w:rsid w:val="00F15FC6"/>
    <w:rsid w:val="00FA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suppressAutoHyphens/>
      <w:jc w:val="center"/>
      <w:outlineLvl w:val="0"/>
    </w:pPr>
    <w:rPr>
      <w:rFonts w:ascii="Arial" w:hAnsi="Arial"/>
      <w:b/>
      <w:spacing w:val="-4"/>
    </w:rPr>
  </w:style>
  <w:style w:type="paragraph" w:styleId="Heading2">
    <w:name w:val="heading 2"/>
    <w:basedOn w:val="Normal"/>
    <w:next w:val="Normal"/>
    <w:qFormat/>
    <w:pPr>
      <w:keepNext/>
      <w:jc w:val="center"/>
      <w:outlineLvl w:val="1"/>
    </w:pPr>
    <w:rPr>
      <w:rFonts w:ascii="Arial" w:hAnsi="Arial" w:cs="Arial"/>
      <w:b/>
      <w:sz w:val="28"/>
    </w:rPr>
  </w:style>
  <w:style w:type="paragraph" w:styleId="Heading3">
    <w:name w:val="heading 3"/>
    <w:basedOn w:val="Normal"/>
    <w:next w:val="Normal"/>
    <w:qFormat/>
    <w:pPr>
      <w:keepNext/>
      <w:tabs>
        <w:tab w:val="left" w:pos="0"/>
        <w:tab w:val="left" w:pos="345"/>
        <w:tab w:val="left" w:pos="464"/>
        <w:tab w:val="left" w:pos="583"/>
        <w:tab w:val="left" w:pos="720"/>
      </w:tabs>
      <w:suppressAutoHyphens/>
      <w:jc w:val="both"/>
      <w:outlineLvl w:val="2"/>
    </w:pPr>
    <w:rPr>
      <w:b/>
      <w:bCs/>
    </w:rPr>
  </w:style>
  <w:style w:type="paragraph" w:styleId="Heading4">
    <w:name w:val="heading 4"/>
    <w:basedOn w:val="Normal"/>
    <w:next w:val="Normal"/>
    <w:qFormat/>
    <w:pPr>
      <w:keepNext/>
      <w:tabs>
        <w:tab w:val="left" w:pos="-720"/>
      </w:tabs>
      <w:suppressAutoHyphens/>
      <w:spacing w:before="120" w:after="120"/>
      <w:jc w:val="both"/>
      <w:outlineLvl w:val="3"/>
    </w:pPr>
    <w:rPr>
      <w:rFonts w:ascii="Arial" w:hAnsi="Arial"/>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jc w:val="both"/>
    </w:pPr>
    <w:rPr>
      <w:rFonts w:ascii="Arial" w:hAnsi="Arial"/>
      <w:spacing w:val="-3"/>
    </w:rPr>
  </w:style>
  <w:style w:type="paragraph" w:styleId="BodyTextIndent2">
    <w:name w:val="Body Text Indent 2"/>
    <w:basedOn w:val="Normal"/>
    <w:link w:val="BodyTextIndent2Char"/>
    <w:rsid w:val="00A36A0F"/>
    <w:pPr>
      <w:spacing w:after="120" w:line="480" w:lineRule="auto"/>
      <w:ind w:left="283"/>
    </w:pPr>
  </w:style>
  <w:style w:type="character" w:customStyle="1" w:styleId="BodyTextIndent2Char">
    <w:name w:val="Body Text Indent 2 Char"/>
    <w:link w:val="BodyTextIndent2"/>
    <w:rsid w:val="00A36A0F"/>
    <w:rPr>
      <w:rFonts w:ascii="Courier" w:hAnsi="Courier"/>
      <w:snapToGrid w:val="0"/>
      <w:sz w:val="24"/>
      <w:lang w:eastAsia="en-US"/>
    </w:rPr>
  </w:style>
  <w:style w:type="paragraph" w:styleId="ListParagraph">
    <w:name w:val="List Paragraph"/>
    <w:basedOn w:val="Normal"/>
    <w:uiPriority w:val="34"/>
    <w:qFormat/>
    <w:rsid w:val="00CB62F5"/>
    <w:pPr>
      <w:ind w:left="720"/>
    </w:pPr>
  </w:style>
  <w:style w:type="paragraph" w:customStyle="1" w:styleId="CharCharCharChar">
    <w:name w:val=" Char Char Char Char"/>
    <w:basedOn w:val="Normal"/>
    <w:rsid w:val="00CB62F5"/>
    <w:pPr>
      <w:widowControl/>
      <w:tabs>
        <w:tab w:val="left" w:pos="709"/>
        <w:tab w:val="left" w:pos="1418"/>
        <w:tab w:val="left" w:leader="dot" w:pos="4536"/>
      </w:tabs>
      <w:spacing w:before="100" w:after="160" w:line="240" w:lineRule="exact"/>
    </w:pPr>
    <w:rPr>
      <w:rFonts w:ascii="Verdana" w:hAnsi="Verdana"/>
      <w:b/>
      <w:snapToGrid/>
      <w:sz w:val="20"/>
      <w:lang w:val="en-US"/>
    </w:rPr>
  </w:style>
  <w:style w:type="paragraph" w:styleId="BalloonText">
    <w:name w:val="Balloon Text"/>
    <w:basedOn w:val="Normal"/>
    <w:link w:val="BalloonTextChar"/>
    <w:rsid w:val="00D17890"/>
    <w:rPr>
      <w:rFonts w:ascii="Tahoma" w:hAnsi="Tahoma" w:cs="Tahoma"/>
      <w:sz w:val="16"/>
      <w:szCs w:val="16"/>
    </w:rPr>
  </w:style>
  <w:style w:type="character" w:customStyle="1" w:styleId="BalloonTextChar">
    <w:name w:val="Balloon Text Char"/>
    <w:link w:val="BalloonText"/>
    <w:rsid w:val="00D17890"/>
    <w:rPr>
      <w:rFonts w:ascii="Tahoma" w:hAnsi="Tahoma" w:cs="Tahoma"/>
      <w:snapToGrid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8146">
      <w:bodyDiv w:val="1"/>
      <w:marLeft w:val="0"/>
      <w:marRight w:val="0"/>
      <w:marTop w:val="0"/>
      <w:marBottom w:val="0"/>
      <w:divBdr>
        <w:top w:val="none" w:sz="0" w:space="0" w:color="auto"/>
        <w:left w:val="none" w:sz="0" w:space="0" w:color="auto"/>
        <w:bottom w:val="none" w:sz="0" w:space="0" w:color="auto"/>
        <w:right w:val="none" w:sz="0" w:space="0" w:color="auto"/>
      </w:divBdr>
    </w:div>
    <w:div w:id="391542568">
      <w:bodyDiv w:val="1"/>
      <w:marLeft w:val="0"/>
      <w:marRight w:val="0"/>
      <w:marTop w:val="0"/>
      <w:marBottom w:val="0"/>
      <w:divBdr>
        <w:top w:val="none" w:sz="0" w:space="0" w:color="auto"/>
        <w:left w:val="none" w:sz="0" w:space="0" w:color="auto"/>
        <w:bottom w:val="none" w:sz="0" w:space="0" w:color="auto"/>
        <w:right w:val="none" w:sz="0" w:space="0" w:color="auto"/>
      </w:divBdr>
    </w:div>
    <w:div w:id="845753471">
      <w:bodyDiv w:val="1"/>
      <w:marLeft w:val="0"/>
      <w:marRight w:val="0"/>
      <w:marTop w:val="0"/>
      <w:marBottom w:val="0"/>
      <w:divBdr>
        <w:top w:val="none" w:sz="0" w:space="0" w:color="auto"/>
        <w:left w:val="none" w:sz="0" w:space="0" w:color="auto"/>
        <w:bottom w:val="none" w:sz="0" w:space="0" w:color="auto"/>
        <w:right w:val="none" w:sz="0" w:space="0" w:color="auto"/>
      </w:divBdr>
    </w:div>
    <w:div w:id="911423997">
      <w:bodyDiv w:val="1"/>
      <w:marLeft w:val="0"/>
      <w:marRight w:val="0"/>
      <w:marTop w:val="0"/>
      <w:marBottom w:val="0"/>
      <w:divBdr>
        <w:top w:val="none" w:sz="0" w:space="0" w:color="auto"/>
        <w:left w:val="none" w:sz="0" w:space="0" w:color="auto"/>
        <w:bottom w:val="none" w:sz="0" w:space="0" w:color="auto"/>
        <w:right w:val="none" w:sz="0" w:space="0" w:color="auto"/>
      </w:divBdr>
    </w:div>
    <w:div w:id="928777074">
      <w:bodyDiv w:val="1"/>
      <w:marLeft w:val="0"/>
      <w:marRight w:val="0"/>
      <w:marTop w:val="0"/>
      <w:marBottom w:val="0"/>
      <w:divBdr>
        <w:top w:val="none" w:sz="0" w:space="0" w:color="auto"/>
        <w:left w:val="none" w:sz="0" w:space="0" w:color="auto"/>
        <w:bottom w:val="none" w:sz="0" w:space="0" w:color="auto"/>
        <w:right w:val="none" w:sz="0" w:space="0" w:color="auto"/>
      </w:divBdr>
    </w:div>
    <w:div w:id="951059241">
      <w:bodyDiv w:val="1"/>
      <w:marLeft w:val="0"/>
      <w:marRight w:val="0"/>
      <w:marTop w:val="0"/>
      <w:marBottom w:val="0"/>
      <w:divBdr>
        <w:top w:val="none" w:sz="0" w:space="0" w:color="auto"/>
        <w:left w:val="none" w:sz="0" w:space="0" w:color="auto"/>
        <w:bottom w:val="none" w:sz="0" w:space="0" w:color="auto"/>
        <w:right w:val="none" w:sz="0" w:space="0" w:color="auto"/>
      </w:divBdr>
    </w:div>
    <w:div w:id="955870652">
      <w:bodyDiv w:val="1"/>
      <w:marLeft w:val="0"/>
      <w:marRight w:val="0"/>
      <w:marTop w:val="0"/>
      <w:marBottom w:val="0"/>
      <w:divBdr>
        <w:top w:val="none" w:sz="0" w:space="0" w:color="auto"/>
        <w:left w:val="none" w:sz="0" w:space="0" w:color="auto"/>
        <w:bottom w:val="none" w:sz="0" w:space="0" w:color="auto"/>
        <w:right w:val="none" w:sz="0" w:space="0" w:color="auto"/>
      </w:divBdr>
    </w:div>
    <w:div w:id="1302883400">
      <w:bodyDiv w:val="1"/>
      <w:marLeft w:val="0"/>
      <w:marRight w:val="0"/>
      <w:marTop w:val="0"/>
      <w:marBottom w:val="0"/>
      <w:divBdr>
        <w:top w:val="none" w:sz="0" w:space="0" w:color="auto"/>
        <w:left w:val="none" w:sz="0" w:space="0" w:color="auto"/>
        <w:bottom w:val="none" w:sz="0" w:space="0" w:color="auto"/>
        <w:right w:val="none" w:sz="0" w:space="0" w:color="auto"/>
      </w:divBdr>
    </w:div>
    <w:div w:id="1343316341">
      <w:bodyDiv w:val="1"/>
      <w:marLeft w:val="0"/>
      <w:marRight w:val="0"/>
      <w:marTop w:val="0"/>
      <w:marBottom w:val="0"/>
      <w:divBdr>
        <w:top w:val="none" w:sz="0" w:space="0" w:color="auto"/>
        <w:left w:val="none" w:sz="0" w:space="0" w:color="auto"/>
        <w:bottom w:val="none" w:sz="0" w:space="0" w:color="auto"/>
        <w:right w:val="none" w:sz="0" w:space="0" w:color="auto"/>
      </w:divBdr>
    </w:div>
    <w:div w:id="1727755416">
      <w:bodyDiv w:val="1"/>
      <w:marLeft w:val="0"/>
      <w:marRight w:val="0"/>
      <w:marTop w:val="0"/>
      <w:marBottom w:val="0"/>
      <w:divBdr>
        <w:top w:val="none" w:sz="0" w:space="0" w:color="auto"/>
        <w:left w:val="none" w:sz="0" w:space="0" w:color="auto"/>
        <w:bottom w:val="none" w:sz="0" w:space="0" w:color="auto"/>
        <w:right w:val="none" w:sz="0" w:space="0" w:color="auto"/>
      </w:divBdr>
    </w:div>
    <w:div w:id="1807508101">
      <w:bodyDiv w:val="1"/>
      <w:marLeft w:val="0"/>
      <w:marRight w:val="0"/>
      <w:marTop w:val="0"/>
      <w:marBottom w:val="0"/>
      <w:divBdr>
        <w:top w:val="none" w:sz="0" w:space="0" w:color="auto"/>
        <w:left w:val="none" w:sz="0" w:space="0" w:color="auto"/>
        <w:bottom w:val="none" w:sz="0" w:space="0" w:color="auto"/>
        <w:right w:val="none" w:sz="0" w:space="0" w:color="auto"/>
      </w:divBdr>
    </w:div>
    <w:div w:id="18082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C4EEACCA.dotm</Template>
  <TotalTime>0</TotalTime>
  <Pages>6</Pages>
  <Words>1631</Words>
  <Characters>9300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Summers</dc:creator>
  <cp:lastModifiedBy>Wallis Noel</cp:lastModifiedBy>
  <cp:revision>2</cp:revision>
  <cp:lastPrinted>2016-01-04T09:43:00Z</cp:lastPrinted>
  <dcterms:created xsi:type="dcterms:W3CDTF">2019-10-04T11:07:00Z</dcterms:created>
  <dcterms:modified xsi:type="dcterms:W3CDTF">2019-10-04T11:07:00Z</dcterms:modified>
</cp:coreProperties>
</file>